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A276" w14:textId="77777777" w:rsidR="00293EF3" w:rsidRPr="00757FB0" w:rsidRDefault="00300EE5" w:rsidP="00B37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2"/>
          <w:lang w:val="en-GB"/>
        </w:rPr>
      </w:pPr>
      <w:r w:rsidRPr="00757FB0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A2C445" wp14:editId="1F5044B0">
            <wp:simplePos x="0" y="0"/>
            <wp:positionH relativeFrom="margin">
              <wp:posOffset>3489325</wp:posOffset>
            </wp:positionH>
            <wp:positionV relativeFrom="margin">
              <wp:posOffset>-381635</wp:posOffset>
            </wp:positionV>
            <wp:extent cx="2407920" cy="1508760"/>
            <wp:effectExtent l="19050" t="0" r="0" b="0"/>
            <wp:wrapSquare wrapText="bothSides"/>
            <wp:docPr id="1" name="Resim 1" descr="https://f.vividscreen.info/soft/80ff9bf3c8a1eecade95af256618185d/Paraguay-Flag-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vividscreen.info/soft/80ff9bf3c8a1eecade95af256618185d/Paraguay-Flag-1680x1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Country: Paraguay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>Committee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: JR UNICEF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  <w:t>Agenda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Item: Impacts of Covid-19 on Children</w:t>
      </w:r>
    </w:p>
    <w:p w14:paraId="63E8D3E7" w14:textId="77777777" w:rsidR="00293EF3" w:rsidRPr="00757FB0" w:rsidRDefault="00293EF3" w:rsidP="00B37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2"/>
          <w:lang w:val="en-GB"/>
        </w:rPr>
      </w:pPr>
    </w:p>
    <w:p w14:paraId="76163635" w14:textId="77777777" w:rsidR="00300EE5" w:rsidRPr="00757FB0" w:rsidRDefault="00300EE5" w:rsidP="00B37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2"/>
          <w:lang w:val="en-GB"/>
        </w:rPr>
      </w:pPr>
    </w:p>
    <w:p w14:paraId="4D2A81AB" w14:textId="77777777" w:rsidR="00300EE5" w:rsidRPr="00757FB0" w:rsidRDefault="00300EE5" w:rsidP="00B37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2"/>
          <w:lang w:val="en-GB"/>
        </w:rPr>
      </w:pPr>
    </w:p>
    <w:p w14:paraId="72BD650B" w14:textId="77777777" w:rsidR="00757FB0" w:rsidRPr="00757FB0" w:rsidRDefault="00293EF3" w:rsidP="00F11F2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B1F27"/>
          <w:szCs w:val="22"/>
          <w:lang w:val="en-GB"/>
        </w:rPr>
      </w:pP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Paraguay, is a country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which is in the South America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continent.</w:t>
      </w:r>
      <w:r w:rsidR="00300EE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As the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="00300EE5" w:rsidRPr="00757FB0">
        <w:rPr>
          <w:rFonts w:asciiTheme="minorHAnsi" w:hAnsiTheme="minorHAnsi" w:cstheme="minorHAnsi"/>
          <w:color w:val="000000"/>
          <w:szCs w:val="22"/>
          <w:lang w:val="en-GB"/>
        </w:rPr>
        <w:t>delegate of Paraguay, we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are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pleased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to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attend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this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conference. Because of Covid-19, almost 20 percent of children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 not been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able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to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get an education.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We, as Paraguay, have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concerned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about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problems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that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occurred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because of Covid-19. For</w:t>
      </w:r>
      <w:r w:rsidR="00B37055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example, children, youth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and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adults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 in lockdown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because of 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pandemic, 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>which caused massive negative effects on physical health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. During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Omicron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variant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outbreak, there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 1.15 million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cases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reported in 1 week, and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there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also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5.5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million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cases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reported in 2022.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  <w:t>UNICEF, the World Health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Organization (WHO) and more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stated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children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and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youth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between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ages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4-16 have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diagnosed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with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learning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disabilities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during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lock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down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that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was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caused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by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pandemic. Due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to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F11F2B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lockdown, education took place with online electronic devices and therefore children could not have fruitful education.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1 in 10 families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do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>es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n’t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enough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electronic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devices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to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support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their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children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and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work at home at the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same time. We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as Paraguay,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suggest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that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devices can be sent to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families in need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or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free internet can be 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>provided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.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br/>
        <w:t>During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Omicron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variant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outbreak, there have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been 1.15 million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cases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reported in 1 week, and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there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have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also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been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5.5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million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cases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reported in 2022.There are 18 people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per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square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proofErr w:type="spellStart"/>
      <w:r w:rsidRPr="00757FB0">
        <w:rPr>
          <w:rFonts w:asciiTheme="minorHAnsi" w:hAnsiTheme="minorHAnsi" w:cstheme="minorHAnsi"/>
          <w:color w:val="000000"/>
          <w:szCs w:val="22"/>
          <w:lang w:val="en-GB"/>
        </w:rPr>
        <w:t>kilometer</w:t>
      </w:r>
      <w:proofErr w:type="spellEnd"/>
      <w:r w:rsidRPr="00757FB0">
        <w:rPr>
          <w:rFonts w:asciiTheme="minorHAnsi" w:hAnsiTheme="minorHAnsi" w:cstheme="minorHAnsi"/>
          <w:color w:val="000000"/>
          <w:szCs w:val="22"/>
          <w:lang w:val="en-GB"/>
        </w:rPr>
        <w:t>. There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are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currently 600 thousand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cases in Paraguay. In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addition, almost 9 percent of cases in Paraguay are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>children, which is around a whopping 50 thousand</w:t>
      </w:r>
      <w:r w:rsidR="00757FB0"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000000"/>
          <w:szCs w:val="22"/>
          <w:lang w:val="en-GB"/>
        </w:rPr>
        <w:t xml:space="preserve">children.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Since the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pandemic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and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the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lockdown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began, almost 19 percent of cases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have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been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children.  We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suggest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>, as Paraguay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, 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>trying to 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raise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awareness, educate the children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. </w:t>
      </w:r>
    </w:p>
    <w:p w14:paraId="66DA54B9" w14:textId="77777777" w:rsidR="00293EF3" w:rsidRPr="00757FB0" w:rsidRDefault="00293EF3" w:rsidP="00F11F2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lang w:val="en-GB"/>
        </w:rPr>
      </w:pP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Thanks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for</w:t>
      </w:r>
      <w:r w:rsidR="00757FB0" w:rsidRPr="00757FB0">
        <w:rPr>
          <w:rFonts w:asciiTheme="minorHAnsi" w:hAnsiTheme="minorHAnsi" w:cstheme="minorHAnsi"/>
          <w:color w:val="1B1F27"/>
          <w:szCs w:val="22"/>
          <w:lang w:val="en-GB"/>
        </w:rPr>
        <w:t xml:space="preserve"> </w:t>
      </w:r>
      <w:r w:rsidRPr="00757FB0">
        <w:rPr>
          <w:rFonts w:asciiTheme="minorHAnsi" w:hAnsiTheme="minorHAnsi" w:cstheme="minorHAnsi"/>
          <w:color w:val="1B1F27"/>
          <w:szCs w:val="22"/>
          <w:lang w:val="en-GB"/>
        </w:rPr>
        <w:t>listening. </w:t>
      </w:r>
    </w:p>
    <w:p w14:paraId="60F1359D" w14:textId="77777777" w:rsidR="00F34B20" w:rsidRPr="00757FB0" w:rsidRDefault="00817CBC" w:rsidP="00B37055">
      <w:pPr>
        <w:jc w:val="both"/>
        <w:rPr>
          <w:rFonts w:cstheme="minorHAnsi"/>
          <w:lang w:val="en-GB"/>
        </w:rPr>
      </w:pPr>
    </w:p>
    <w:sectPr w:rsidR="00F34B20" w:rsidRPr="00757FB0" w:rsidSect="0013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FE4"/>
    <w:rsid w:val="00132861"/>
    <w:rsid w:val="00293EF3"/>
    <w:rsid w:val="00300EE5"/>
    <w:rsid w:val="00757FB0"/>
    <w:rsid w:val="00817CBC"/>
    <w:rsid w:val="00823C10"/>
    <w:rsid w:val="00B37055"/>
    <w:rsid w:val="00B85FE4"/>
    <w:rsid w:val="00F11F2B"/>
    <w:rsid w:val="00FE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320B"/>
  <w15:docId w15:val="{7EACF13A-9E78-4277-BE52-D8C526F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Mert Eltez</cp:lastModifiedBy>
  <cp:revision>5</cp:revision>
  <dcterms:created xsi:type="dcterms:W3CDTF">2022-06-08T13:59:00Z</dcterms:created>
  <dcterms:modified xsi:type="dcterms:W3CDTF">2022-06-10T03:50:00Z</dcterms:modified>
</cp:coreProperties>
</file>