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5CEBB" w14:textId="52D347DE" w:rsidR="00B27845" w:rsidRPr="002503AA" w:rsidRDefault="002503AA" w:rsidP="00AC5F70">
      <w:pPr>
        <w:jc w:val="both"/>
        <w:rPr>
          <w:rFonts w:ascii="Arial" w:hAnsi="Arial" w:cs="Arial"/>
          <w:noProof/>
          <w:sz w:val="28"/>
          <w:szCs w:val="28"/>
          <w:lang w:val="tr-TR"/>
        </w:rPr>
      </w:pPr>
      <w:r w:rsidRPr="002503AA">
        <w:rPr>
          <w:b/>
          <w:noProof/>
          <w:sz w:val="28"/>
          <w:szCs w:val="28"/>
          <w:lang w:val="en"/>
        </w:rPr>
        <w:t>Topic</w:t>
      </w:r>
      <w:r w:rsidR="009A5E43" w:rsidRPr="002503AA">
        <w:rPr>
          <w:b/>
          <w:noProof/>
          <w:sz w:val="28"/>
          <w:szCs w:val="28"/>
          <w:lang w:val="en"/>
        </w:rPr>
        <w:t>:</w:t>
      </w:r>
      <w:r w:rsidR="009A5E43" w:rsidRPr="002503AA">
        <w:rPr>
          <w:noProof/>
          <w:sz w:val="28"/>
          <w:szCs w:val="28"/>
          <w:lang w:val="en"/>
        </w:rPr>
        <w:t xml:space="preserve"> Israel-Palestine Conflict</w:t>
      </w:r>
    </w:p>
    <w:p w14:paraId="12D6A451" w14:textId="34379ED5" w:rsidR="009A5E43" w:rsidRPr="002503AA" w:rsidRDefault="009A5E43" w:rsidP="00AC5F70">
      <w:pPr>
        <w:jc w:val="both"/>
        <w:rPr>
          <w:rFonts w:ascii="Arial" w:hAnsi="Arial" w:cs="Arial"/>
          <w:noProof/>
          <w:sz w:val="28"/>
          <w:szCs w:val="28"/>
          <w:lang w:val="tr-TR"/>
        </w:rPr>
      </w:pPr>
      <w:r w:rsidRPr="002503AA">
        <w:rPr>
          <w:b/>
          <w:noProof/>
          <w:sz w:val="28"/>
          <w:szCs w:val="28"/>
          <w:lang w:val="en"/>
        </w:rPr>
        <w:t>Country:</w:t>
      </w:r>
      <w:r w:rsidRPr="002503AA">
        <w:rPr>
          <w:noProof/>
          <w:sz w:val="28"/>
          <w:szCs w:val="28"/>
          <w:lang w:val="en"/>
        </w:rPr>
        <w:t xml:space="preserve"> Pakistan</w:t>
      </w:r>
    </w:p>
    <w:p w14:paraId="54D52752" w14:textId="1D2C5CF3" w:rsidR="009A5E43" w:rsidRPr="002503AA" w:rsidRDefault="009A5E43" w:rsidP="00AC5F70">
      <w:pPr>
        <w:jc w:val="both"/>
        <w:rPr>
          <w:rFonts w:ascii="Arial" w:hAnsi="Arial" w:cs="Arial"/>
          <w:noProof/>
          <w:sz w:val="28"/>
          <w:szCs w:val="28"/>
        </w:rPr>
      </w:pPr>
      <w:r w:rsidRPr="002503AA">
        <w:rPr>
          <w:b/>
          <w:noProof/>
          <w:sz w:val="28"/>
          <w:szCs w:val="28"/>
          <w:lang w:val="en"/>
        </w:rPr>
        <w:t>Delegate:</w:t>
      </w:r>
      <w:r w:rsidRPr="002503AA">
        <w:rPr>
          <w:noProof/>
          <w:sz w:val="28"/>
          <w:szCs w:val="28"/>
          <w:lang w:val="en"/>
        </w:rPr>
        <w:t xml:space="preserve"> Zeynep Dön</w:t>
      </w:r>
      <w:r w:rsidR="002503AA" w:rsidRPr="002503AA">
        <w:rPr>
          <w:noProof/>
          <w:sz w:val="28"/>
          <w:szCs w:val="28"/>
          <w:lang w:val="en"/>
        </w:rPr>
        <w:t>me</w:t>
      </w:r>
      <w:r w:rsidRPr="002503AA">
        <w:rPr>
          <w:noProof/>
          <w:sz w:val="28"/>
          <w:szCs w:val="28"/>
          <w:lang w:val="en"/>
        </w:rPr>
        <w:t xml:space="preserve">z/ Emine </w:t>
      </w:r>
      <w:r w:rsidR="002503AA" w:rsidRPr="002503AA">
        <w:rPr>
          <w:noProof/>
          <w:sz w:val="28"/>
          <w:szCs w:val="28"/>
          <w:lang w:val="en"/>
        </w:rPr>
        <w:t xml:space="preserve">Örnek </w:t>
      </w:r>
      <w:r w:rsidRPr="002503AA">
        <w:rPr>
          <w:noProof/>
          <w:sz w:val="28"/>
          <w:szCs w:val="28"/>
          <w:lang w:val="en"/>
        </w:rPr>
        <w:t>College</w:t>
      </w:r>
    </w:p>
    <w:p w14:paraId="5F0D5FE2" w14:textId="4CD319A8" w:rsidR="009C4963" w:rsidRDefault="009C4963" w:rsidP="00AC5F70">
      <w:pPr>
        <w:jc w:val="both"/>
        <w:rPr>
          <w:rFonts w:ascii="Arial" w:hAnsi="Arial" w:cs="Arial"/>
          <w:color w:val="000000" w:themeColor="text1"/>
          <w:sz w:val="28"/>
          <w:szCs w:val="28"/>
        </w:rPr>
      </w:pPr>
    </w:p>
    <w:p w14:paraId="03690B81" w14:textId="77777777" w:rsidR="002503AA" w:rsidRDefault="002503AA" w:rsidP="002503AA">
      <w:pPr>
        <w:jc w:val="both"/>
        <w:rPr>
          <w:rFonts w:ascii="Arial" w:eastAsia="Times New Roman" w:hAnsi="Arial" w:cs="Arial"/>
          <w:color w:val="000000" w:themeColor="text1"/>
          <w:sz w:val="28"/>
          <w:szCs w:val="28"/>
          <w:shd w:val="clear" w:color="auto" w:fill="FFFFFF"/>
          <w:lang w:eastAsia="tr-TR"/>
        </w:rPr>
      </w:pPr>
    </w:p>
    <w:p w14:paraId="6E33422F" w14:textId="61AB4AFF" w:rsidR="00AB120E" w:rsidRPr="002503AA" w:rsidRDefault="00AB120E" w:rsidP="00802BB6">
      <w:pPr>
        <w:spacing w:line="276" w:lineRule="auto"/>
        <w:rPr>
          <w:rFonts w:ascii="Arial" w:eastAsia="Times New Roman" w:hAnsi="Arial" w:cs="Arial"/>
          <w:color w:val="000000" w:themeColor="text1"/>
          <w:lang w:eastAsia="tr-TR"/>
        </w:rPr>
      </w:pPr>
      <w:r w:rsidRPr="002503AA">
        <w:rPr>
          <w:rFonts w:ascii="Arial" w:hAnsi="Arial" w:cs="Arial"/>
          <w:color w:val="000000" w:themeColor="text1"/>
          <w:shd w:val="clear" w:color="auto" w:fill="FFFFFF"/>
          <w:lang w:val="en"/>
        </w:rPr>
        <w:t xml:space="preserve">Pakistan and the Palestinian Authority have a very close and political relationship. During the </w:t>
      </w:r>
      <w:hyperlink r:id="rId5" w:tooltip="1948 Palestine War" w:history="1">
        <w:r w:rsidRPr="002503AA">
          <w:rPr>
            <w:rFonts w:ascii="Arial" w:hAnsi="Arial" w:cs="Arial"/>
            <w:color w:val="000000" w:themeColor="text1"/>
            <w:lang w:val="en"/>
          </w:rPr>
          <w:t>1948 Palestinian War</w:t>
        </w:r>
      </w:hyperlink>
      <w:r w:rsidRPr="002503AA">
        <w:rPr>
          <w:rFonts w:ascii="Arial" w:hAnsi="Arial" w:cs="Arial"/>
          <w:color w:val="000000" w:themeColor="text1"/>
          <w:shd w:val="clear" w:color="auto" w:fill="FFFFFF"/>
          <w:lang w:val="en"/>
        </w:rPr>
        <w:t xml:space="preserve"> (1947-1949), Israel's diplomatic mission in Washington received information that Pakistan was trying to provide military assistance to the Arabs, including rumors that a Pakistani battalion would be sent to Palestine to fight alongside them. Pakistan</w:t>
      </w:r>
      <w:r w:rsidRPr="002503AA">
        <w:rPr>
          <w:rFonts w:ascii="Arial" w:hAnsi="Arial" w:cs="Arial"/>
          <w:color w:val="000000" w:themeColor="text1"/>
          <w:lang w:val="en"/>
        </w:rPr>
        <w:t xml:space="preserve"> has purchased 250,000 rifles </w:t>
      </w:r>
      <w:hyperlink r:id="rId6" w:tooltip="Czechoslovakia" w:history="1">
        <w:r w:rsidRPr="002503AA">
          <w:rPr>
            <w:rFonts w:ascii="Arial" w:hAnsi="Arial" w:cs="Arial"/>
            <w:color w:val="000000" w:themeColor="text1"/>
            <w:lang w:val="en"/>
          </w:rPr>
          <w:t>in Czechoslovakia</w:t>
        </w:r>
      </w:hyperlink>
      <w:r w:rsidRPr="002503AA">
        <w:rPr>
          <w:rFonts w:ascii="Arial" w:hAnsi="Arial" w:cs="Arial"/>
          <w:color w:val="000000" w:themeColor="text1"/>
          <w:shd w:val="clear" w:color="auto" w:fill="FFFFFF"/>
          <w:lang w:val="en"/>
        </w:rPr>
        <w:t xml:space="preserve"> apparently aimed at Arabs</w:t>
      </w:r>
      <w:r w:rsidR="00323AB5" w:rsidRPr="002503AA">
        <w:rPr>
          <w:rFonts w:ascii="Arial" w:hAnsi="Arial" w:cs="Arial"/>
          <w:color w:val="000000" w:themeColor="text1"/>
          <w:shd w:val="clear" w:color="auto" w:fill="FFFFFF"/>
          <w:lang w:val="en"/>
        </w:rPr>
        <w:t>.</w:t>
      </w:r>
      <w:r w:rsidRPr="002503AA">
        <w:rPr>
          <w:rFonts w:ascii="Arial" w:hAnsi="Arial" w:cs="Arial"/>
          <w:color w:val="000000" w:themeColor="text1"/>
          <w:lang w:val="en"/>
        </w:rPr>
        <w:t xml:space="preserve"> </w:t>
      </w:r>
      <w:r w:rsidRPr="002503AA">
        <w:rPr>
          <w:rFonts w:ascii="Arial" w:hAnsi="Arial" w:cs="Arial"/>
          <w:color w:val="000000" w:themeColor="text1"/>
          <w:shd w:val="clear" w:color="auto" w:fill="FFFFFF"/>
          <w:lang w:val="en"/>
        </w:rPr>
        <w:t xml:space="preserve"> The Pakistani Air Force participated in the 1967 and 1973 Arab-Israeli wars, pakistani pilots flying Jordanian and Syrian planes shot down some Israeli aircraft, whereas in 1982 </w:t>
      </w:r>
      <w:r w:rsidRPr="002503AA">
        <w:rPr>
          <w:rFonts w:ascii="Arial" w:hAnsi="Arial" w:cs="Arial"/>
          <w:color w:val="000000" w:themeColor="text1"/>
          <w:lang w:val="en"/>
        </w:rPr>
        <w:t xml:space="preserve">  fifty Pakistani volunteers serving in the PLO </w:t>
      </w:r>
      <w:hyperlink r:id="rId7" w:tooltip="1982 Lebanon War" w:history="1">
        <w:r w:rsidRPr="002503AA">
          <w:rPr>
            <w:rFonts w:ascii="Arial" w:hAnsi="Arial" w:cs="Arial"/>
            <w:color w:val="000000" w:themeColor="text1"/>
            <w:lang w:val="en"/>
          </w:rPr>
          <w:t>during the war</w:t>
        </w:r>
      </w:hyperlink>
      <w:r w:rsidRPr="002503AA">
        <w:rPr>
          <w:rFonts w:ascii="Arial" w:hAnsi="Arial" w:cs="Arial"/>
          <w:color w:val="000000" w:themeColor="text1"/>
          <w:lang w:val="en"/>
        </w:rPr>
        <w:t xml:space="preserve"> between </w:t>
      </w:r>
      <w:r w:rsidRPr="002503AA">
        <w:rPr>
          <w:rFonts w:ascii="Arial" w:hAnsi="Arial" w:cs="Arial"/>
          <w:color w:val="000000" w:themeColor="text1"/>
          <w:shd w:val="clear" w:color="auto" w:fill="FFFFFF"/>
          <w:lang w:val="en"/>
        </w:rPr>
        <w:t xml:space="preserve"> Israel and the PLO in Beirut were captured by Israel. Pakistan and the </w:t>
      </w:r>
      <w:hyperlink r:id="rId8" w:tooltip="PLO" w:history="1"/>
      <w:hyperlink r:id="rId9" w:tooltip="Palestine Liberation Organization" w:history="1">
        <w:r w:rsidRPr="002503AA">
          <w:rPr>
            <w:rFonts w:ascii="Arial" w:hAnsi="Arial" w:cs="Arial"/>
            <w:color w:val="000000" w:themeColor="text1"/>
            <w:lang w:val="en"/>
          </w:rPr>
          <w:t>Palestine Liberation Organization</w:t>
        </w:r>
      </w:hyperlink>
      <w:r w:rsidRPr="002503AA">
        <w:rPr>
          <w:rFonts w:ascii="Arial" w:hAnsi="Arial" w:cs="Arial"/>
          <w:color w:val="000000" w:themeColor="text1"/>
          <w:shd w:val="clear" w:color="auto" w:fill="FFFFFF"/>
          <w:lang w:val="en"/>
        </w:rPr>
        <w:t xml:space="preserve"> (PLO) developed close ties.</w:t>
      </w:r>
    </w:p>
    <w:p w14:paraId="5D4F6889" w14:textId="77777777" w:rsidR="002503AA" w:rsidRPr="002503AA" w:rsidRDefault="002503AA" w:rsidP="00802BB6">
      <w:pPr>
        <w:spacing w:line="276" w:lineRule="auto"/>
        <w:rPr>
          <w:rFonts w:ascii="Arial" w:hAnsi="Arial" w:cs="Arial"/>
          <w:noProof/>
          <w:color w:val="000000" w:themeColor="text1"/>
        </w:rPr>
      </w:pPr>
    </w:p>
    <w:p w14:paraId="1B2067AB" w14:textId="402213E6" w:rsidR="00323AB5" w:rsidRPr="002503AA" w:rsidRDefault="00323AB5" w:rsidP="00802BB6">
      <w:pPr>
        <w:spacing w:line="276" w:lineRule="auto"/>
        <w:rPr>
          <w:rFonts w:ascii="Arial" w:eastAsia="Times New Roman" w:hAnsi="Arial" w:cs="Arial"/>
          <w:color w:val="000000" w:themeColor="text1"/>
          <w:lang w:eastAsia="tr-TR"/>
        </w:rPr>
      </w:pPr>
      <w:r w:rsidRPr="002503AA">
        <w:rPr>
          <w:rFonts w:ascii="Arial" w:hAnsi="Arial" w:cs="Arial"/>
          <w:color w:val="000000" w:themeColor="text1"/>
          <w:shd w:val="clear" w:color="auto" w:fill="FFFFFF"/>
          <w:lang w:val="en"/>
        </w:rPr>
        <w:t>Pakistan remains a staunch supporter of the proposal to establish an independent Palestinian state and</w:t>
      </w:r>
      <w:r w:rsidRPr="002503AA">
        <w:rPr>
          <w:rFonts w:ascii="Arial" w:hAnsi="Arial" w:cs="Arial"/>
          <w:color w:val="000000" w:themeColor="text1"/>
          <w:lang w:val="en"/>
        </w:rPr>
        <w:t xml:space="preserve"> does not recognize </w:t>
      </w:r>
      <w:hyperlink r:id="rId10" w:tooltip="Israel" w:history="1">
        <w:r w:rsidRPr="002503AA">
          <w:rPr>
            <w:rFonts w:ascii="Arial" w:hAnsi="Arial" w:cs="Arial"/>
            <w:color w:val="000000" w:themeColor="text1"/>
            <w:lang w:val="en"/>
          </w:rPr>
          <w:t>the State of Israel in</w:t>
        </w:r>
      </w:hyperlink>
      <w:r w:rsidRPr="002503AA">
        <w:rPr>
          <w:rFonts w:ascii="Arial" w:hAnsi="Arial" w:cs="Arial"/>
          <w:color w:val="000000" w:themeColor="text1"/>
          <w:lang w:val="en"/>
        </w:rPr>
        <w:t xml:space="preserve"> line with its pro-Palestinian doctrine</w:t>
      </w:r>
      <w:r w:rsidRPr="002503AA">
        <w:rPr>
          <w:rFonts w:ascii="Arial" w:hAnsi="Arial" w:cs="Arial"/>
          <w:color w:val="000000" w:themeColor="text1"/>
          <w:shd w:val="clear" w:color="auto" w:fill="FFFFFF"/>
          <w:lang w:val="en"/>
        </w:rPr>
        <w:t xml:space="preserve">. However, former Pakistani </w:t>
      </w:r>
      <w:hyperlink r:id="rId11" w:tooltip="President of Pakistan" w:history="1">
        <w:r w:rsidRPr="002503AA">
          <w:rPr>
            <w:rFonts w:ascii="Arial" w:hAnsi="Arial" w:cs="Arial"/>
            <w:color w:val="000000" w:themeColor="text1"/>
            <w:lang w:val="en"/>
          </w:rPr>
          <w:t>President Pervez Musharraf</w:t>
        </w:r>
      </w:hyperlink>
      <w:hyperlink r:id="rId12" w:tooltip="Pervez Musharraf" w:history="1"/>
      <w:r w:rsidRPr="002503AA">
        <w:rPr>
          <w:rFonts w:ascii="Arial" w:hAnsi="Arial" w:cs="Arial"/>
          <w:color w:val="000000" w:themeColor="text1"/>
          <w:shd w:val="clear" w:color="auto" w:fill="FFFFFF"/>
          <w:lang w:val="en"/>
        </w:rPr>
        <w:t xml:space="preserve"> said </w:t>
      </w:r>
      <w:r w:rsidRPr="002503AA">
        <w:rPr>
          <w:rFonts w:ascii="Arial" w:hAnsi="Arial" w:cs="Arial"/>
          <w:color w:val="000000" w:themeColor="text1"/>
          <w:lang w:val="en"/>
        </w:rPr>
        <w:t xml:space="preserve"> pakistan </w:t>
      </w:r>
      <w:hyperlink r:id="rId13" w:tooltip="International recognition of Israel" w:history="1">
        <w:r w:rsidRPr="002503AA">
          <w:rPr>
            <w:rFonts w:ascii="Arial" w:hAnsi="Arial" w:cs="Arial"/>
            <w:color w:val="000000" w:themeColor="text1"/>
            <w:lang w:val="en"/>
          </w:rPr>
          <w:t>would recognize</w:t>
        </w:r>
      </w:hyperlink>
      <w:r w:rsidRPr="002503AA">
        <w:rPr>
          <w:rFonts w:ascii="Arial" w:hAnsi="Arial" w:cs="Arial"/>
          <w:color w:val="000000" w:themeColor="text1"/>
          <w:lang w:val="en"/>
        </w:rPr>
        <w:t xml:space="preserve"> Israel's  sovereignty if it </w:t>
      </w:r>
      <w:r w:rsidRPr="002503AA">
        <w:rPr>
          <w:rFonts w:ascii="Arial" w:hAnsi="Arial" w:cs="Arial"/>
          <w:color w:val="000000" w:themeColor="text1"/>
          <w:shd w:val="clear" w:color="auto" w:fill="FFFFFF"/>
          <w:lang w:val="en"/>
        </w:rPr>
        <w:t xml:space="preserve"> withdrew its forces </w:t>
      </w:r>
      <w:hyperlink r:id="rId14" w:tooltip="Israeli-occupied territories" w:history="1">
        <w:r w:rsidRPr="002503AA">
          <w:rPr>
            <w:rFonts w:ascii="Arial" w:hAnsi="Arial" w:cs="Arial"/>
            <w:color w:val="000000" w:themeColor="text1"/>
            <w:lang w:val="en"/>
          </w:rPr>
          <w:t>from Israeli-occupied</w:t>
        </w:r>
      </w:hyperlink>
      <w:hyperlink r:id="rId15" w:tooltip="Palestinian territories" w:history="1"/>
      <w:hyperlink r:id="rId16" w:tooltip="Green Line (Israel)" w:history="1"/>
      <w:r w:rsidRPr="002503AA">
        <w:rPr>
          <w:rFonts w:ascii="Arial" w:hAnsi="Arial" w:cs="Arial"/>
          <w:color w:val="000000" w:themeColor="text1"/>
          <w:lang w:val="en"/>
        </w:rPr>
        <w:t xml:space="preserve">  territory and </w:t>
      </w:r>
      <w:r w:rsidRPr="002503AA">
        <w:rPr>
          <w:rFonts w:ascii="Arial" w:hAnsi="Arial" w:cs="Arial"/>
          <w:color w:val="000000" w:themeColor="text1"/>
          <w:shd w:val="clear" w:color="auto" w:fill="FFFFFF"/>
          <w:lang w:val="en"/>
        </w:rPr>
        <w:t xml:space="preserve"> allowed the creation of an independent Palestinian state within </w:t>
      </w:r>
      <w:r w:rsidRPr="002503AA">
        <w:rPr>
          <w:rFonts w:ascii="Arial" w:hAnsi="Arial" w:cs="Arial"/>
          <w:color w:val="000000" w:themeColor="text1"/>
          <w:lang w:val="en"/>
        </w:rPr>
        <w:t xml:space="preserve"> the Green Line, </w:t>
      </w:r>
      <w:hyperlink r:id="rId17" w:tooltip="1948 Arab–Israeli War" w:history="1"/>
      <w:r w:rsidRPr="002503AA">
        <w:rPr>
          <w:rFonts w:ascii="Arial" w:hAnsi="Arial" w:cs="Arial"/>
          <w:color w:val="000000" w:themeColor="text1"/>
          <w:shd w:val="clear" w:color="auto" w:fill="FFFFFF"/>
          <w:lang w:val="en"/>
        </w:rPr>
        <w:t xml:space="preserve"> which serves as an international border between </w:t>
      </w:r>
      <w:r w:rsidRPr="002503AA">
        <w:rPr>
          <w:rFonts w:ascii="Arial" w:hAnsi="Arial" w:cs="Arial"/>
          <w:color w:val="000000" w:themeColor="text1"/>
          <w:lang w:val="en"/>
        </w:rPr>
        <w:t xml:space="preserve"> Israel and the Palestinian territories.</w:t>
      </w:r>
      <w:r w:rsidRPr="002503AA">
        <w:rPr>
          <w:rFonts w:ascii="Arial" w:hAnsi="Arial" w:cs="Arial"/>
          <w:color w:val="000000" w:themeColor="text1"/>
          <w:shd w:val="clear" w:color="auto" w:fill="FFFFFF"/>
          <w:lang w:val="en"/>
        </w:rPr>
        <w:t xml:space="preserve"> Pakistan frequently provides various humanitarian aid to the Palestinian Authority.</w:t>
      </w:r>
    </w:p>
    <w:p w14:paraId="42C804FF" w14:textId="77777777" w:rsidR="00802BB6" w:rsidRDefault="00802BB6" w:rsidP="00802BB6">
      <w:pPr>
        <w:spacing w:line="276" w:lineRule="auto"/>
        <w:rPr>
          <w:rFonts w:ascii="Arial" w:eastAsia="Times New Roman" w:hAnsi="Arial" w:cs="Arial"/>
          <w:color w:val="000000" w:themeColor="text1"/>
          <w:lang w:eastAsia="tr-TR"/>
        </w:rPr>
      </w:pPr>
    </w:p>
    <w:p w14:paraId="2EC3F77F" w14:textId="20CF10E6" w:rsidR="00AD0773" w:rsidRPr="002503AA" w:rsidRDefault="00AD0773" w:rsidP="00802BB6">
      <w:pPr>
        <w:spacing w:line="276" w:lineRule="auto"/>
        <w:rPr>
          <w:rFonts w:ascii="Arial" w:eastAsia="Times New Roman" w:hAnsi="Arial" w:cs="Arial"/>
          <w:color w:val="000000" w:themeColor="text1"/>
          <w:lang w:eastAsia="tr-TR"/>
        </w:rPr>
      </w:pPr>
      <w:r w:rsidRPr="002503AA">
        <w:rPr>
          <w:rFonts w:ascii="Arial" w:hAnsi="Arial" w:cs="Arial"/>
          <w:color w:val="000000" w:themeColor="text1"/>
          <w:shd w:val="clear" w:color="auto" w:fill="FFFFFF"/>
          <w:lang w:val="en"/>
        </w:rPr>
        <w:t>Pakistan and Israel are considered ideological twins. Because both of these countries have been liberated based on their religion. But neither has diplomatic relations with each other or</w:t>
      </w:r>
      <w:r w:rsidRPr="002503AA">
        <w:rPr>
          <w:rFonts w:ascii="Arial" w:hAnsi="Arial" w:cs="Arial"/>
          <w:color w:val="000000" w:themeColor="text1"/>
          <w:lang w:val="en"/>
        </w:rPr>
        <w:t xml:space="preserve"> a </w:t>
      </w:r>
      <w:r w:rsidRPr="002503AA">
        <w:rPr>
          <w:rFonts w:ascii="Arial" w:hAnsi="Arial" w:cs="Arial"/>
          <w:color w:val="000000" w:themeColor="text1"/>
          <w:shd w:val="clear" w:color="auto" w:fill="FFFFFF"/>
          <w:lang w:val="en"/>
        </w:rPr>
        <w:t>direct war of both. There are several reasons not to recognize Israel as a state, one of the main reasons for this is solidarity with Palestinian Muslims. Israel and Pakistan tried to establish relations with each other but somehow it did not work. Moreover, another reason why we do not recognize Israel is that we Muslims believe that Islam reins us in this way.</w:t>
      </w:r>
    </w:p>
    <w:p w14:paraId="5E710DB9" w14:textId="77777777" w:rsidR="00802BB6" w:rsidRDefault="000A63E9" w:rsidP="00802BB6">
      <w:pPr>
        <w:spacing w:before="120" w:after="120" w:line="276" w:lineRule="auto"/>
        <w:rPr>
          <w:rFonts w:ascii="Arial" w:eastAsia="Times New Roman" w:hAnsi="Arial" w:cs="Arial"/>
          <w:color w:val="000000" w:themeColor="text1"/>
          <w:lang w:eastAsia="tr-TR"/>
        </w:rPr>
      </w:pPr>
      <w:r w:rsidRPr="002503AA">
        <w:rPr>
          <w:rFonts w:ascii="Arial" w:hAnsi="Arial" w:cs="Arial"/>
          <w:color w:val="000000" w:themeColor="text1"/>
          <w:lang w:val="en"/>
        </w:rPr>
        <w:t xml:space="preserve">Pakistan  officially approves </w:t>
      </w:r>
      <w:hyperlink r:id="rId18" w:tooltip="Two-state solution" w:history="1"/>
      <w:hyperlink r:id="rId19" w:tooltip="Israeli–Palestinian conflict" w:history="1">
        <w:r w:rsidRPr="002503AA">
          <w:rPr>
            <w:rFonts w:ascii="Arial" w:hAnsi="Arial" w:cs="Arial"/>
            <w:color w:val="000000" w:themeColor="text1"/>
            <w:lang w:val="en"/>
          </w:rPr>
          <w:t>a two-state solution to the Israeli-Palestinian conflict and has maintained its longstanding</w:t>
        </w:r>
      </w:hyperlink>
      <w:r w:rsidRPr="002503AA">
        <w:rPr>
          <w:rFonts w:ascii="Arial" w:hAnsi="Arial" w:cs="Arial"/>
          <w:color w:val="000000" w:themeColor="text1"/>
          <w:lang w:val="en"/>
        </w:rPr>
        <w:t xml:space="preserve"> stance of not recognizing Israel until the founding  of </w:t>
      </w:r>
      <w:hyperlink r:id="rId20" w:tooltip="State of Palestine" w:history="1">
        <w:r w:rsidRPr="002503AA">
          <w:rPr>
            <w:rFonts w:ascii="Arial" w:hAnsi="Arial" w:cs="Arial"/>
            <w:color w:val="000000" w:themeColor="text1"/>
            <w:lang w:val="en"/>
          </w:rPr>
          <w:t>an independent Palestinian state</w:t>
        </w:r>
      </w:hyperlink>
      <w:r w:rsidRPr="002503AA">
        <w:rPr>
          <w:rFonts w:ascii="Arial" w:hAnsi="Arial" w:cs="Arial"/>
          <w:color w:val="000000" w:themeColor="text1"/>
          <w:lang w:val="en"/>
        </w:rPr>
        <w:t xml:space="preserve"> with </w:t>
      </w:r>
      <w:hyperlink r:id="rId21" w:tooltip="East Jerusalem" w:history="1">
        <w:r w:rsidRPr="002503AA">
          <w:rPr>
            <w:rFonts w:ascii="Arial" w:hAnsi="Arial" w:cs="Arial"/>
            <w:color w:val="000000" w:themeColor="text1"/>
            <w:lang w:val="en"/>
          </w:rPr>
          <w:t>East Jerusalem</w:t>
        </w:r>
      </w:hyperlink>
      <w:r w:rsidRPr="002503AA">
        <w:rPr>
          <w:rFonts w:ascii="Arial" w:hAnsi="Arial" w:cs="Arial"/>
          <w:color w:val="000000" w:themeColor="text1"/>
          <w:lang w:val="en"/>
        </w:rPr>
        <w:t xml:space="preserve"> as its  capital and </w:t>
      </w:r>
      <w:hyperlink r:id="rId22" w:tooltip="Green Line (Israel)" w:history="1">
        <w:r w:rsidRPr="002503AA">
          <w:rPr>
            <w:rFonts w:ascii="Arial" w:hAnsi="Arial" w:cs="Arial"/>
            <w:color w:val="000000" w:themeColor="text1"/>
            <w:lang w:val="en"/>
          </w:rPr>
          <w:t>pre-1967 borders</w:t>
        </w:r>
      </w:hyperlink>
      <w:r w:rsidRPr="002503AA">
        <w:rPr>
          <w:rFonts w:ascii="Arial" w:hAnsi="Arial" w:cs="Arial"/>
          <w:color w:val="000000" w:themeColor="text1"/>
          <w:lang w:val="en"/>
        </w:rPr>
        <w:t xml:space="preserve"> . However, Pakistan and Israel use turkey's embassies and consulates in Ankara and Istanbul almost regularly to mediate and exchange information with each other. </w:t>
      </w:r>
      <w:hyperlink r:id="rId23" w:tooltip="Ankara" w:history="1"/>
      <w:hyperlink r:id="rId24" w:tooltip="Istanbul" w:history="1"/>
      <w:hyperlink r:id="rId25" w:tooltip="Turkey" w:history="1"/>
    </w:p>
    <w:p w14:paraId="53F96D62" w14:textId="32285C4F" w:rsidR="00802BB6" w:rsidRPr="00802BB6" w:rsidRDefault="00802BB6" w:rsidP="00802BB6">
      <w:pPr>
        <w:spacing w:before="120" w:after="120" w:line="276" w:lineRule="auto"/>
        <w:rPr>
          <w:rFonts w:ascii="Arial" w:eastAsia="Times New Roman" w:hAnsi="Arial" w:cs="Arial"/>
          <w:color w:val="000000" w:themeColor="text1"/>
          <w:lang w:eastAsia="tr-TR"/>
        </w:rPr>
      </w:pPr>
      <w:r w:rsidRPr="00802BB6">
        <w:rPr>
          <w:rFonts w:ascii="Arial" w:eastAsia="Times New Roman" w:hAnsi="Arial" w:cs="Arial"/>
          <w:color w:val="000000" w:themeColor="text1"/>
          <w:lang w:val="en" w:eastAsia="tr-TR"/>
        </w:rPr>
        <w:t>Pakistan also defines the Israeli-Palestinian situation as a massacre, not a conflict and wants this turmoil that has been going on for years to end as soon as possible.</w:t>
      </w:r>
    </w:p>
    <w:p w14:paraId="0175177A" w14:textId="7B593559" w:rsidR="00AD0773" w:rsidRPr="00802BB6" w:rsidRDefault="00AD0773" w:rsidP="00802BB6">
      <w:pPr>
        <w:spacing w:line="276" w:lineRule="auto"/>
        <w:rPr>
          <w:rFonts w:ascii="Arial" w:hAnsi="Arial" w:cs="Arial"/>
          <w:noProof/>
          <w:color w:val="000000" w:themeColor="text1"/>
        </w:rPr>
      </w:pPr>
    </w:p>
    <w:sectPr w:rsidR="00AD0773" w:rsidRPr="00802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43"/>
    <w:rsid w:val="000A63E9"/>
    <w:rsid w:val="002503AA"/>
    <w:rsid w:val="00253EE7"/>
    <w:rsid w:val="00295938"/>
    <w:rsid w:val="002E6D13"/>
    <w:rsid w:val="00323AB5"/>
    <w:rsid w:val="0062762C"/>
    <w:rsid w:val="00802BB6"/>
    <w:rsid w:val="009A5E43"/>
    <w:rsid w:val="009C4963"/>
    <w:rsid w:val="00AB120E"/>
    <w:rsid w:val="00AC5F70"/>
    <w:rsid w:val="00AD0773"/>
    <w:rsid w:val="00B27845"/>
    <w:rsid w:val="00FB1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94C6"/>
  <w15:chartTrackingRefBased/>
  <w15:docId w15:val="{D7FCFA1B-6887-3C4A-AEB9-A8E26319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4963"/>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9C4963"/>
  </w:style>
  <w:style w:type="character" w:styleId="Kpr">
    <w:name w:val="Hyperlink"/>
    <w:basedOn w:val="VarsaylanParagrafYazTipi"/>
    <w:uiPriority w:val="99"/>
    <w:semiHidden/>
    <w:unhideWhenUsed/>
    <w:rsid w:val="009C4963"/>
    <w:rPr>
      <w:color w:val="0000FF"/>
      <w:u w:val="single"/>
    </w:rPr>
  </w:style>
  <w:style w:type="character" w:styleId="YerTutucuMetni">
    <w:name w:val="Placeholder Text"/>
    <w:basedOn w:val="VarsaylanParagrafYazTipi"/>
    <w:uiPriority w:val="99"/>
    <w:semiHidden/>
    <w:rsid w:val="00AD0773"/>
    <w:rPr>
      <w:color w:val="808080"/>
    </w:rPr>
  </w:style>
  <w:style w:type="paragraph" w:styleId="HTMLncedenBiimlendirilmi">
    <w:name w:val="HTML Preformatted"/>
    <w:basedOn w:val="Normal"/>
    <w:link w:val="HTMLncedenBiimlendirilmiChar"/>
    <w:uiPriority w:val="99"/>
    <w:semiHidden/>
    <w:unhideWhenUsed/>
    <w:rsid w:val="00802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802BB6"/>
    <w:rPr>
      <w:rFonts w:ascii="Courier New" w:eastAsia="Times New Roman" w:hAnsi="Courier New" w:cs="Courier New"/>
      <w:sz w:val="20"/>
      <w:szCs w:val="20"/>
      <w:lang w:eastAsia="tr-TR"/>
    </w:rPr>
  </w:style>
  <w:style w:type="character" w:customStyle="1" w:styleId="y2iqfc">
    <w:name w:val="y2iqfc"/>
    <w:basedOn w:val="VarsaylanParagrafYazTipi"/>
    <w:rsid w:val="0080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769724">
      <w:bodyDiv w:val="1"/>
      <w:marLeft w:val="0"/>
      <w:marRight w:val="0"/>
      <w:marTop w:val="0"/>
      <w:marBottom w:val="0"/>
      <w:divBdr>
        <w:top w:val="none" w:sz="0" w:space="0" w:color="auto"/>
        <w:left w:val="none" w:sz="0" w:space="0" w:color="auto"/>
        <w:bottom w:val="none" w:sz="0" w:space="0" w:color="auto"/>
        <w:right w:val="none" w:sz="0" w:space="0" w:color="auto"/>
      </w:divBdr>
    </w:div>
    <w:div w:id="349915438">
      <w:bodyDiv w:val="1"/>
      <w:marLeft w:val="0"/>
      <w:marRight w:val="0"/>
      <w:marTop w:val="0"/>
      <w:marBottom w:val="0"/>
      <w:divBdr>
        <w:top w:val="none" w:sz="0" w:space="0" w:color="auto"/>
        <w:left w:val="none" w:sz="0" w:space="0" w:color="auto"/>
        <w:bottom w:val="none" w:sz="0" w:space="0" w:color="auto"/>
        <w:right w:val="none" w:sz="0" w:space="0" w:color="auto"/>
      </w:divBdr>
    </w:div>
    <w:div w:id="574629875">
      <w:bodyDiv w:val="1"/>
      <w:marLeft w:val="0"/>
      <w:marRight w:val="0"/>
      <w:marTop w:val="0"/>
      <w:marBottom w:val="0"/>
      <w:divBdr>
        <w:top w:val="none" w:sz="0" w:space="0" w:color="auto"/>
        <w:left w:val="none" w:sz="0" w:space="0" w:color="auto"/>
        <w:bottom w:val="none" w:sz="0" w:space="0" w:color="auto"/>
        <w:right w:val="none" w:sz="0" w:space="0" w:color="auto"/>
      </w:divBdr>
    </w:div>
    <w:div w:id="606542070">
      <w:bodyDiv w:val="1"/>
      <w:marLeft w:val="0"/>
      <w:marRight w:val="0"/>
      <w:marTop w:val="0"/>
      <w:marBottom w:val="0"/>
      <w:divBdr>
        <w:top w:val="none" w:sz="0" w:space="0" w:color="auto"/>
        <w:left w:val="none" w:sz="0" w:space="0" w:color="auto"/>
        <w:bottom w:val="none" w:sz="0" w:space="0" w:color="auto"/>
        <w:right w:val="none" w:sz="0" w:space="0" w:color="auto"/>
      </w:divBdr>
    </w:div>
    <w:div w:id="1110205371">
      <w:bodyDiv w:val="1"/>
      <w:marLeft w:val="0"/>
      <w:marRight w:val="0"/>
      <w:marTop w:val="0"/>
      <w:marBottom w:val="0"/>
      <w:divBdr>
        <w:top w:val="none" w:sz="0" w:space="0" w:color="auto"/>
        <w:left w:val="none" w:sz="0" w:space="0" w:color="auto"/>
        <w:bottom w:val="none" w:sz="0" w:space="0" w:color="auto"/>
        <w:right w:val="none" w:sz="0" w:space="0" w:color="auto"/>
      </w:divBdr>
      <w:divsChild>
        <w:div w:id="262882787">
          <w:blockQuote w:val="1"/>
          <w:marLeft w:val="210"/>
          <w:marRight w:val="0"/>
          <w:marTop w:val="75"/>
          <w:marBottom w:val="75"/>
          <w:divBdr>
            <w:top w:val="none" w:sz="0" w:space="0" w:color="auto"/>
            <w:left w:val="none" w:sz="0" w:space="0" w:color="auto"/>
            <w:bottom w:val="none" w:sz="0" w:space="0" w:color="auto"/>
            <w:right w:val="none" w:sz="0" w:space="0" w:color="auto"/>
          </w:divBdr>
        </w:div>
      </w:divsChild>
    </w:div>
    <w:div w:id="1159804014">
      <w:bodyDiv w:val="1"/>
      <w:marLeft w:val="0"/>
      <w:marRight w:val="0"/>
      <w:marTop w:val="0"/>
      <w:marBottom w:val="0"/>
      <w:divBdr>
        <w:top w:val="none" w:sz="0" w:space="0" w:color="auto"/>
        <w:left w:val="none" w:sz="0" w:space="0" w:color="auto"/>
        <w:bottom w:val="none" w:sz="0" w:space="0" w:color="auto"/>
        <w:right w:val="none" w:sz="0" w:space="0" w:color="auto"/>
      </w:divBdr>
    </w:div>
    <w:div w:id="1250848820">
      <w:bodyDiv w:val="1"/>
      <w:marLeft w:val="0"/>
      <w:marRight w:val="0"/>
      <w:marTop w:val="0"/>
      <w:marBottom w:val="0"/>
      <w:divBdr>
        <w:top w:val="none" w:sz="0" w:space="0" w:color="auto"/>
        <w:left w:val="none" w:sz="0" w:space="0" w:color="auto"/>
        <w:bottom w:val="none" w:sz="0" w:space="0" w:color="auto"/>
        <w:right w:val="none" w:sz="0" w:space="0" w:color="auto"/>
      </w:divBdr>
    </w:div>
    <w:div w:id="12949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LO" TargetMode="External"/><Relationship Id="rId13" Type="http://schemas.openxmlformats.org/officeDocument/2006/relationships/hyperlink" Target="https://en.wikipedia.org/wiki/International_recognition_of_Israel" TargetMode="External"/><Relationship Id="rId18" Type="http://schemas.openxmlformats.org/officeDocument/2006/relationships/hyperlink" Target="https://en.wikipedia.org/wiki/Two-state_soluti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East_Jerusalem" TargetMode="External"/><Relationship Id="rId7" Type="http://schemas.openxmlformats.org/officeDocument/2006/relationships/hyperlink" Target="https://en.wikipedia.org/wiki/1982_Lebanon_War" TargetMode="External"/><Relationship Id="rId12" Type="http://schemas.openxmlformats.org/officeDocument/2006/relationships/hyperlink" Target="https://en.wikipedia.org/wiki/Pervez_Musharraf" TargetMode="External"/><Relationship Id="rId17" Type="http://schemas.openxmlformats.org/officeDocument/2006/relationships/hyperlink" Target="https://en.wikipedia.org/wiki/1948_Arab%E2%80%93Israeli_War" TargetMode="External"/><Relationship Id="rId25" Type="http://schemas.openxmlformats.org/officeDocument/2006/relationships/hyperlink" Target="https://en.wikipedia.org/wiki/Turkey" TargetMode="External"/><Relationship Id="rId2" Type="http://schemas.openxmlformats.org/officeDocument/2006/relationships/styles" Target="styles.xml"/><Relationship Id="rId16" Type="http://schemas.openxmlformats.org/officeDocument/2006/relationships/hyperlink" Target="https://en.wikipedia.org/wiki/Green_Line_(Israel)" TargetMode="External"/><Relationship Id="rId20" Type="http://schemas.openxmlformats.org/officeDocument/2006/relationships/hyperlink" Target="https://en.wikipedia.org/wiki/State_of_Palestine" TargetMode="External"/><Relationship Id="rId1" Type="http://schemas.openxmlformats.org/officeDocument/2006/relationships/customXml" Target="../customXml/item1.xml"/><Relationship Id="rId6" Type="http://schemas.openxmlformats.org/officeDocument/2006/relationships/hyperlink" Target="https://en.wikipedia.org/wiki/Czechoslovakia" TargetMode="External"/><Relationship Id="rId11" Type="http://schemas.openxmlformats.org/officeDocument/2006/relationships/hyperlink" Target="https://en.wikipedia.org/wiki/President_of_Pakistan" TargetMode="External"/><Relationship Id="rId24" Type="http://schemas.openxmlformats.org/officeDocument/2006/relationships/hyperlink" Target="https://en.wikipedia.org/wiki/Istanbul" TargetMode="External"/><Relationship Id="rId5" Type="http://schemas.openxmlformats.org/officeDocument/2006/relationships/hyperlink" Target="https://en.wikipedia.org/wiki/1948_Palestine_War" TargetMode="External"/><Relationship Id="rId15" Type="http://schemas.openxmlformats.org/officeDocument/2006/relationships/hyperlink" Target="https://en.wikipedia.org/wiki/Palestinian_territories" TargetMode="External"/><Relationship Id="rId23" Type="http://schemas.openxmlformats.org/officeDocument/2006/relationships/hyperlink" Target="https://en.wikipedia.org/wiki/Ankara" TargetMode="External"/><Relationship Id="rId10" Type="http://schemas.openxmlformats.org/officeDocument/2006/relationships/hyperlink" Target="https://en.wikipedia.org/wiki/Israel" TargetMode="External"/><Relationship Id="rId19" Type="http://schemas.openxmlformats.org/officeDocument/2006/relationships/hyperlink" Target="https://en.wikipedia.org/wiki/Israeli%E2%80%93Palestinian_conflict" TargetMode="External"/><Relationship Id="rId4" Type="http://schemas.openxmlformats.org/officeDocument/2006/relationships/webSettings" Target="webSettings.xml"/><Relationship Id="rId9" Type="http://schemas.openxmlformats.org/officeDocument/2006/relationships/hyperlink" Target="https://en.wikipedia.org/wiki/Palestine_Liberation_Organization" TargetMode="External"/><Relationship Id="rId14" Type="http://schemas.openxmlformats.org/officeDocument/2006/relationships/hyperlink" Target="https://en.wikipedia.org/wiki/Israeli-occupied_territories" TargetMode="External"/><Relationship Id="rId22" Type="http://schemas.openxmlformats.org/officeDocument/2006/relationships/hyperlink" Target="https://en.wikipedia.org/wiki/Green_Line_(Israel)"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4F44-12A3-6245-9CC9-70E43AA9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681</Words>
  <Characters>3882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DÖNMEZ</dc:creator>
  <cp:keywords/>
  <dc:description/>
  <cp:lastModifiedBy>GONCA DÖNMEZ</cp:lastModifiedBy>
  <cp:revision>2</cp:revision>
  <dcterms:created xsi:type="dcterms:W3CDTF">2022-02-27T19:12:00Z</dcterms:created>
  <dcterms:modified xsi:type="dcterms:W3CDTF">2022-02-28T20:47:00Z</dcterms:modified>
  <cp:category/>
</cp:coreProperties>
</file>