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50FB1" w14:textId="1ECBD4B8" w:rsidR="00E80E01" w:rsidRPr="00293D38" w:rsidRDefault="00E80E01">
      <w:pPr>
        <w:rPr>
          <w:sz w:val="24"/>
          <w:lang w:val="en-US"/>
        </w:rPr>
      </w:pPr>
    </w:p>
    <w:p w14:paraId="08307451" w14:textId="0CAC5DBB" w:rsidR="009059D5" w:rsidRPr="00293D38" w:rsidRDefault="009059D5" w:rsidP="009059D5">
      <w:pPr>
        <w:rPr>
          <w:rFonts w:ascii="Times New Roman" w:hAnsi="Times New Roman" w:cs="Times New Roman"/>
          <w:sz w:val="24"/>
          <w:lang w:val="en-US"/>
        </w:rPr>
      </w:pPr>
      <w:r w:rsidRPr="00293D38">
        <w:rPr>
          <w:rFonts w:ascii="Times New Roman" w:hAnsi="Times New Roman" w:cs="Times New Roman"/>
          <w:b/>
          <w:noProof/>
          <w:sz w:val="24"/>
          <w:lang w:val="en-US"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EB53C7E" wp14:editId="3E01D9AE">
                <wp:simplePos x="0" y="0"/>
                <wp:positionH relativeFrom="margin">
                  <wp:posOffset>3700780</wp:posOffset>
                </wp:positionH>
                <wp:positionV relativeFrom="paragraph">
                  <wp:posOffset>5080</wp:posOffset>
                </wp:positionV>
                <wp:extent cx="1847850" cy="1247775"/>
                <wp:effectExtent l="0" t="0" r="19050" b="28575"/>
                <wp:wrapTight wrapText="bothSides">
                  <wp:wrapPolygon edited="0">
                    <wp:start x="0" y="0"/>
                    <wp:lineTo x="0" y="21765"/>
                    <wp:lineTo x="21600" y="21765"/>
                    <wp:lineTo x="21600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5C19E" w14:textId="7F94FAB7" w:rsidR="009059D5" w:rsidRDefault="009059D5" w:rsidP="009059D5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1633BFD" wp14:editId="14ED23C4">
                                  <wp:extent cx="1713724" cy="1143000"/>
                                  <wp:effectExtent l="0" t="0" r="1270" b="0"/>
                                  <wp:docPr id="1" name="Resim 1" descr="Flag of Russia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lag of Russia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8988" cy="1179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53C7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91.4pt;margin-top:.4pt;width:145.5pt;height:98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">
                <v:textbox>
                  <w:txbxContent>
                    <w:p w14:paraId="3B25C19E" w14:textId="7F94FAB7" w:rsidR="009059D5" w:rsidRDefault="009059D5" w:rsidP="009059D5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1633BFD" wp14:editId="14ED23C4">
                            <wp:extent cx="1713724" cy="1143000"/>
                            <wp:effectExtent l="0" t="0" r="1270" b="0"/>
                            <wp:docPr id="1" name="Resim 1" descr="Flag of Russia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lag of Russia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8988" cy="1179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93D38">
        <w:rPr>
          <w:rFonts w:ascii="Times New Roman" w:hAnsi="Times New Roman" w:cs="Times New Roman"/>
          <w:b/>
          <w:sz w:val="24"/>
          <w:lang w:val="en-US"/>
        </w:rPr>
        <w:t>Country:</w:t>
      </w:r>
      <w:r w:rsidRPr="00293D38">
        <w:rPr>
          <w:rFonts w:ascii="Times New Roman" w:hAnsi="Times New Roman" w:cs="Times New Roman"/>
          <w:sz w:val="24"/>
          <w:lang w:val="en-US"/>
        </w:rPr>
        <w:t xml:space="preserve"> </w:t>
      </w:r>
      <w:r w:rsidRPr="00293D38">
        <w:rPr>
          <w:rFonts w:ascii="Times New Roman" w:hAnsi="Times New Roman" w:cs="Times New Roman"/>
          <w:sz w:val="24"/>
          <w:lang w:val="en-US"/>
        </w:rPr>
        <w:t>Russian Federation</w:t>
      </w:r>
      <w:r w:rsidRPr="00293D38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45EAF74E" w14:textId="2FC1E429" w:rsidR="009059D5" w:rsidRPr="00293D38" w:rsidRDefault="009059D5" w:rsidP="009059D5">
      <w:pPr>
        <w:rPr>
          <w:rFonts w:ascii="Times New Roman" w:hAnsi="Times New Roman" w:cs="Times New Roman"/>
          <w:sz w:val="24"/>
          <w:lang w:val="en-US"/>
        </w:rPr>
      </w:pPr>
      <w:r w:rsidRPr="00293D38">
        <w:rPr>
          <w:rFonts w:ascii="Times New Roman" w:hAnsi="Times New Roman" w:cs="Times New Roman"/>
          <w:b/>
          <w:sz w:val="24"/>
          <w:lang w:val="en-US"/>
        </w:rPr>
        <w:t>Committee:</w:t>
      </w:r>
      <w:r w:rsidRPr="00293D38">
        <w:rPr>
          <w:rFonts w:ascii="Times New Roman" w:hAnsi="Times New Roman" w:cs="Times New Roman"/>
          <w:sz w:val="24"/>
          <w:lang w:val="en-US"/>
        </w:rPr>
        <w:t xml:space="preserve"> </w:t>
      </w:r>
      <w:r w:rsidRPr="00293D38">
        <w:rPr>
          <w:rFonts w:ascii="Times New Roman" w:hAnsi="Times New Roman" w:cs="Times New Roman"/>
          <w:sz w:val="24"/>
          <w:lang w:val="en-US"/>
        </w:rPr>
        <w:t>UNESCO-1</w:t>
      </w:r>
    </w:p>
    <w:p w14:paraId="621E47CC" w14:textId="392AD66F" w:rsidR="009059D5" w:rsidRPr="00293D38" w:rsidRDefault="009059D5" w:rsidP="009059D5">
      <w:pPr>
        <w:rPr>
          <w:rFonts w:ascii="Times New Roman" w:hAnsi="Times New Roman" w:cs="Times New Roman"/>
          <w:sz w:val="24"/>
          <w:lang w:val="en-US"/>
        </w:rPr>
      </w:pPr>
      <w:r w:rsidRPr="00293D38">
        <w:rPr>
          <w:rFonts w:ascii="Times New Roman" w:hAnsi="Times New Roman" w:cs="Times New Roman"/>
          <w:b/>
          <w:sz w:val="24"/>
          <w:lang w:val="en-US"/>
        </w:rPr>
        <w:t>Agenda Item:</w:t>
      </w:r>
      <w:r w:rsidRPr="00293D38">
        <w:rPr>
          <w:rFonts w:ascii="Times New Roman" w:hAnsi="Times New Roman" w:cs="Times New Roman"/>
          <w:sz w:val="24"/>
          <w:lang w:val="en-US"/>
        </w:rPr>
        <w:t xml:space="preserve"> </w:t>
      </w:r>
      <w:r w:rsidRPr="00293D38">
        <w:rPr>
          <w:rFonts w:ascii="Times New Roman" w:hAnsi="Times New Roman" w:cs="Times New Roman"/>
          <w:sz w:val="24"/>
          <w:lang w:val="en-US"/>
        </w:rPr>
        <w:t>Barriers to Education in Conflict-Affected Countries</w:t>
      </w:r>
    </w:p>
    <w:p w14:paraId="5BFF6883" w14:textId="77777777" w:rsidR="00D204DD" w:rsidRPr="00293D38" w:rsidRDefault="00D204DD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19217E6" w14:textId="1A60687B" w:rsidR="00094EDA" w:rsidRPr="00293D38" w:rsidRDefault="00094ED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1A6B1A68" w14:textId="205260C2" w:rsidR="00AF25F2" w:rsidRPr="00293D38" w:rsidRDefault="00AF25F2" w:rsidP="00230012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93D38">
        <w:rPr>
          <w:rFonts w:asciiTheme="majorBidi" w:hAnsiTheme="majorBidi" w:cstheme="majorBidi"/>
          <w:sz w:val="24"/>
          <w:szCs w:val="24"/>
          <w:lang w:val="en-US"/>
        </w:rPr>
        <w:t>Russian Federation is the biggest</w:t>
      </w:r>
      <w:r w:rsidR="00D161E0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country in the </w:t>
      </w:r>
      <w:r w:rsidR="00CB286F" w:rsidRPr="00293D38">
        <w:rPr>
          <w:rFonts w:asciiTheme="majorBidi" w:hAnsiTheme="majorBidi" w:cstheme="majorBidi"/>
          <w:sz w:val="24"/>
          <w:szCs w:val="24"/>
          <w:lang w:val="en-US"/>
        </w:rPr>
        <w:t>w</w:t>
      </w:r>
      <w:r w:rsidR="00D161E0" w:rsidRPr="00293D38">
        <w:rPr>
          <w:rFonts w:asciiTheme="majorBidi" w:hAnsiTheme="majorBidi" w:cstheme="majorBidi"/>
          <w:sz w:val="24"/>
          <w:szCs w:val="24"/>
          <w:lang w:val="en-US"/>
        </w:rPr>
        <w:t xml:space="preserve">orld. </w:t>
      </w:r>
      <w:r w:rsidR="00FE293F" w:rsidRPr="00293D38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E55ED" w:rsidRPr="00293D38">
        <w:rPr>
          <w:rFonts w:asciiTheme="majorBidi" w:hAnsiTheme="majorBidi" w:cstheme="majorBidi"/>
          <w:sz w:val="24"/>
          <w:szCs w:val="24"/>
          <w:lang w:val="en-US"/>
        </w:rPr>
        <w:t xml:space="preserve">t is located in </w:t>
      </w:r>
      <w:r w:rsidR="00293D38" w:rsidRPr="00293D38">
        <w:rPr>
          <w:rFonts w:asciiTheme="majorBidi" w:hAnsiTheme="majorBidi" w:cstheme="majorBidi"/>
          <w:sz w:val="24"/>
          <w:szCs w:val="24"/>
          <w:lang w:val="en-US"/>
        </w:rPr>
        <w:t>Eastern</w:t>
      </w:r>
      <w:r w:rsidR="0090409F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E293F" w:rsidRPr="00293D38">
        <w:rPr>
          <w:rFonts w:asciiTheme="majorBidi" w:hAnsiTheme="majorBidi" w:cstheme="majorBidi"/>
          <w:sz w:val="24"/>
          <w:szCs w:val="24"/>
          <w:lang w:val="en-US"/>
        </w:rPr>
        <w:t xml:space="preserve">Europe and northern Asia. </w:t>
      </w:r>
      <w:r w:rsidR="00521042" w:rsidRPr="00293D38">
        <w:rPr>
          <w:rFonts w:asciiTheme="majorBidi" w:hAnsiTheme="majorBidi" w:cstheme="majorBidi"/>
          <w:sz w:val="24"/>
          <w:szCs w:val="24"/>
          <w:lang w:val="en-US"/>
        </w:rPr>
        <w:t xml:space="preserve">It also contains Europe’s longest river and largest </w:t>
      </w:r>
      <w:r w:rsidR="00293D38" w:rsidRPr="00293D38">
        <w:rPr>
          <w:rFonts w:asciiTheme="majorBidi" w:hAnsiTheme="majorBidi" w:cstheme="majorBidi"/>
          <w:sz w:val="24"/>
          <w:szCs w:val="24"/>
          <w:lang w:val="en-US"/>
        </w:rPr>
        <w:t>Lake</w:t>
      </w:r>
      <w:r w:rsidR="00521042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86676" w:rsidRPr="00293D38">
        <w:rPr>
          <w:rFonts w:asciiTheme="majorBidi" w:hAnsiTheme="majorBidi" w:cstheme="majorBidi"/>
          <w:sz w:val="24"/>
          <w:szCs w:val="24"/>
          <w:lang w:val="en-US"/>
        </w:rPr>
        <w:t>Lado</w:t>
      </w:r>
      <w:bookmarkStart w:id="0" w:name="_GoBack"/>
      <w:bookmarkEnd w:id="0"/>
      <w:r w:rsidR="00086676" w:rsidRPr="00293D38">
        <w:rPr>
          <w:rFonts w:asciiTheme="majorBidi" w:hAnsiTheme="majorBidi" w:cstheme="majorBidi"/>
          <w:sz w:val="24"/>
          <w:szCs w:val="24"/>
          <w:lang w:val="en-US"/>
        </w:rPr>
        <w:t>go</w:t>
      </w:r>
      <w:proofErr w:type="spellEnd"/>
      <w:r w:rsidR="00086676" w:rsidRPr="00293D38">
        <w:rPr>
          <w:rFonts w:asciiTheme="majorBidi" w:hAnsiTheme="majorBidi" w:cstheme="majorBidi"/>
          <w:sz w:val="24"/>
          <w:szCs w:val="24"/>
          <w:lang w:val="en-US"/>
        </w:rPr>
        <w:t>. Also World</w:t>
      </w:r>
      <w:r w:rsidR="005A1754" w:rsidRPr="00293D38">
        <w:rPr>
          <w:rFonts w:asciiTheme="majorBidi" w:hAnsiTheme="majorBidi" w:cstheme="majorBidi"/>
          <w:sz w:val="24"/>
          <w:szCs w:val="24"/>
          <w:lang w:val="en-US"/>
        </w:rPr>
        <w:t>’</w:t>
      </w:r>
      <w:r w:rsidR="00086676" w:rsidRPr="00293D38">
        <w:rPr>
          <w:rFonts w:asciiTheme="majorBidi" w:hAnsiTheme="majorBidi" w:cstheme="majorBidi"/>
          <w:sz w:val="24"/>
          <w:szCs w:val="24"/>
          <w:lang w:val="en-US"/>
        </w:rPr>
        <w:t>s deepest lake</w:t>
      </w:r>
      <w:r w:rsidR="00293D38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86676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3D38">
        <w:rPr>
          <w:rFonts w:asciiTheme="majorBidi" w:hAnsiTheme="majorBidi" w:cstheme="majorBidi"/>
          <w:sz w:val="24"/>
          <w:szCs w:val="24"/>
          <w:lang w:val="en-US"/>
        </w:rPr>
        <w:t>L</w:t>
      </w:r>
      <w:r w:rsidR="00B827FE" w:rsidRPr="00293D38">
        <w:rPr>
          <w:rFonts w:asciiTheme="majorBidi" w:hAnsiTheme="majorBidi" w:cstheme="majorBidi"/>
          <w:sz w:val="24"/>
          <w:szCs w:val="24"/>
          <w:lang w:val="en-US"/>
        </w:rPr>
        <w:t xml:space="preserve">ake Baikal. Russia </w:t>
      </w:r>
      <w:r w:rsidR="003B08AF" w:rsidRPr="00293D38">
        <w:rPr>
          <w:rFonts w:asciiTheme="majorBidi" w:hAnsiTheme="majorBidi" w:cstheme="majorBidi"/>
          <w:sz w:val="24"/>
          <w:szCs w:val="24"/>
          <w:lang w:val="en-US"/>
        </w:rPr>
        <w:t>was known as Union of Soviet So</w:t>
      </w:r>
      <w:r w:rsidR="00DE0496" w:rsidRPr="00293D38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3B08AF" w:rsidRPr="00293D38">
        <w:rPr>
          <w:rFonts w:asciiTheme="majorBidi" w:hAnsiTheme="majorBidi" w:cstheme="majorBidi"/>
          <w:sz w:val="24"/>
          <w:szCs w:val="24"/>
          <w:lang w:val="en-US"/>
        </w:rPr>
        <w:t>ialist</w:t>
      </w:r>
      <w:r w:rsidR="00DE0496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93D38" w:rsidRPr="00293D38">
        <w:rPr>
          <w:rFonts w:asciiTheme="majorBidi" w:hAnsiTheme="majorBidi" w:cstheme="majorBidi"/>
          <w:sz w:val="24"/>
          <w:szCs w:val="24"/>
          <w:lang w:val="en-US"/>
        </w:rPr>
        <w:t>Republic</w:t>
      </w:r>
      <w:r w:rsidR="00DE0496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until the dissolution </w:t>
      </w:r>
      <w:r w:rsidR="00A57B21" w:rsidRPr="00293D38">
        <w:rPr>
          <w:rFonts w:asciiTheme="majorBidi" w:hAnsiTheme="majorBidi" w:cstheme="majorBidi"/>
          <w:sz w:val="24"/>
          <w:szCs w:val="24"/>
          <w:lang w:val="en-US"/>
        </w:rPr>
        <w:t>of the Soviet Union in 199</w:t>
      </w:r>
      <w:r w:rsidR="00FD7B55" w:rsidRPr="00293D38">
        <w:rPr>
          <w:rFonts w:asciiTheme="majorBidi" w:hAnsiTheme="majorBidi" w:cstheme="majorBidi"/>
          <w:sz w:val="24"/>
          <w:szCs w:val="24"/>
          <w:lang w:val="en-US"/>
        </w:rPr>
        <w:t>1</w:t>
      </w:r>
      <w:r w:rsidR="00A57B21" w:rsidRPr="00293D38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9763CE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A791B" w:rsidRPr="00293D38">
        <w:rPr>
          <w:rFonts w:asciiTheme="majorBidi" w:hAnsiTheme="majorBidi" w:cstheme="majorBidi"/>
          <w:sz w:val="24"/>
          <w:szCs w:val="24"/>
          <w:lang w:val="en-US"/>
        </w:rPr>
        <w:t xml:space="preserve">It has </w:t>
      </w:r>
      <w:r w:rsidR="00672709" w:rsidRPr="00293D38">
        <w:rPr>
          <w:rFonts w:asciiTheme="majorBidi" w:hAnsiTheme="majorBidi" w:cstheme="majorBidi"/>
          <w:sz w:val="24"/>
          <w:szCs w:val="24"/>
          <w:lang w:val="en-US"/>
        </w:rPr>
        <w:t xml:space="preserve">one of the coldest climate, </w:t>
      </w:r>
      <w:r w:rsidR="003408E4" w:rsidRPr="00293D38">
        <w:rPr>
          <w:rFonts w:asciiTheme="majorBidi" w:hAnsiTheme="majorBidi" w:cstheme="majorBidi"/>
          <w:sz w:val="24"/>
          <w:szCs w:val="24"/>
          <w:lang w:val="en-US"/>
        </w:rPr>
        <w:t xml:space="preserve">it has a wide variety of sources which leads </w:t>
      </w:r>
      <w:r w:rsidR="00651063" w:rsidRPr="00293D38">
        <w:rPr>
          <w:rFonts w:asciiTheme="majorBidi" w:hAnsiTheme="majorBidi" w:cstheme="majorBidi"/>
          <w:sz w:val="24"/>
          <w:szCs w:val="24"/>
          <w:lang w:val="en-US"/>
        </w:rPr>
        <w:t xml:space="preserve">natural gas. </w:t>
      </w:r>
      <w:r w:rsidR="00293D38" w:rsidRPr="00293D38">
        <w:rPr>
          <w:rFonts w:asciiTheme="majorBidi" w:hAnsiTheme="majorBidi" w:cstheme="majorBidi"/>
          <w:sz w:val="24"/>
          <w:szCs w:val="24"/>
          <w:lang w:val="en-US"/>
        </w:rPr>
        <w:t>Its</w:t>
      </w:r>
      <w:r w:rsidR="00651063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capital is </w:t>
      </w:r>
      <w:r w:rsidR="005F219B" w:rsidRPr="00293D38">
        <w:rPr>
          <w:rFonts w:asciiTheme="majorBidi" w:hAnsiTheme="majorBidi" w:cstheme="majorBidi"/>
          <w:sz w:val="24"/>
          <w:szCs w:val="24"/>
          <w:lang w:val="en-US"/>
        </w:rPr>
        <w:t xml:space="preserve">Moscow which involves Gremlin Palace. </w:t>
      </w:r>
      <w:r w:rsidR="00991234" w:rsidRPr="00293D38">
        <w:rPr>
          <w:rFonts w:asciiTheme="majorBidi" w:hAnsiTheme="majorBidi" w:cstheme="majorBidi"/>
          <w:sz w:val="24"/>
          <w:szCs w:val="24"/>
          <w:lang w:val="en-US"/>
        </w:rPr>
        <w:t xml:space="preserve">Russia has some </w:t>
      </w:r>
      <w:r w:rsidR="00D0259F" w:rsidRPr="00293D38">
        <w:rPr>
          <w:rFonts w:asciiTheme="majorBidi" w:hAnsiTheme="majorBidi" w:cstheme="majorBidi"/>
          <w:sz w:val="24"/>
          <w:szCs w:val="24"/>
          <w:lang w:val="en-US"/>
        </w:rPr>
        <w:t>well-known authors such as Leo Tols</w:t>
      </w:r>
      <w:r w:rsidR="000E106E" w:rsidRPr="00293D38">
        <w:rPr>
          <w:rFonts w:asciiTheme="majorBidi" w:hAnsiTheme="majorBidi" w:cstheme="majorBidi"/>
          <w:sz w:val="24"/>
          <w:szCs w:val="24"/>
          <w:lang w:val="en-US"/>
        </w:rPr>
        <w:t xml:space="preserve">toy, </w:t>
      </w:r>
      <w:r w:rsidR="00293D38" w:rsidRPr="00293D38">
        <w:rPr>
          <w:rFonts w:asciiTheme="majorBidi" w:hAnsiTheme="majorBidi" w:cstheme="majorBidi"/>
          <w:sz w:val="24"/>
          <w:szCs w:val="24"/>
          <w:lang w:val="en-US"/>
        </w:rPr>
        <w:t>Dostoyevsky</w:t>
      </w:r>
      <w:r w:rsidR="000E106E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etc.</w:t>
      </w:r>
    </w:p>
    <w:p w14:paraId="3BC2DA55" w14:textId="409D7362" w:rsidR="00E80E01" w:rsidRPr="00293D38" w:rsidRDefault="00EF2154" w:rsidP="0023001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</w:pPr>
      <w:r w:rsidRPr="00293D38">
        <w:rPr>
          <w:rFonts w:asciiTheme="majorBidi" w:hAnsiTheme="majorBidi" w:cstheme="majorBidi"/>
          <w:sz w:val="24"/>
          <w:szCs w:val="24"/>
          <w:lang w:val="en-US"/>
        </w:rPr>
        <w:t>Russia</w:t>
      </w:r>
      <w:r w:rsidR="00AF59C0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also has one of the best education system.</w:t>
      </w:r>
      <w:r w:rsidR="00946945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46945" w:rsidRPr="00293D3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  <w:t xml:space="preserve">Education in Russia includes several stages: </w:t>
      </w:r>
    </w:p>
    <w:p w14:paraId="2E4AB9A3" w14:textId="77777777" w:rsidR="00E80E01" w:rsidRPr="00293D38" w:rsidRDefault="00946945" w:rsidP="00F43B9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</w:pPr>
      <w:r w:rsidRPr="00293D3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tr-TR"/>
        </w:rPr>
        <w:t>Pre-school education,</w:t>
      </w:r>
      <w:r w:rsidRPr="00293D3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  <w:t xml:space="preserve"> Pre-school education is a first stage in the system of education which is represented by crèches and kindergartens</w:t>
      </w:r>
      <w:r w:rsidR="00227C90" w:rsidRPr="00293D3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  <w:t>,</w:t>
      </w:r>
      <w:r w:rsidRPr="00293D3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  <w:t xml:space="preserve"> </w:t>
      </w:r>
    </w:p>
    <w:p w14:paraId="6DFA8810" w14:textId="77777777" w:rsidR="000D6F6A" w:rsidRPr="00293D38" w:rsidRDefault="00227C90" w:rsidP="00F43B9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93D3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tr-TR"/>
        </w:rPr>
        <w:t>General secondary education</w:t>
      </w:r>
      <w:r w:rsidRPr="00293D3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  <w:t xml:space="preserve">, </w:t>
      </w:r>
      <w:r w:rsidR="006128A4" w:rsidRPr="00293D38">
        <w:rPr>
          <w:rFonts w:asciiTheme="majorBidi" w:hAnsiTheme="majorBidi" w:cstheme="majorBidi"/>
          <w:color w:val="000000"/>
          <w:sz w:val="24"/>
          <w:szCs w:val="24"/>
          <w:lang w:val="en-US"/>
        </w:rPr>
        <w:t>According to the law of the Russian Federation, general secondary education includes:</w:t>
      </w:r>
    </w:p>
    <w:p w14:paraId="6C786807" w14:textId="7FC6CE21" w:rsidR="000D6F6A" w:rsidRPr="00293D38" w:rsidRDefault="006128A4" w:rsidP="00F43B9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93D38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Primary general</w:t>
      </w:r>
      <w:r w:rsidRPr="00293D3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secondary education (from 6 to 10 years of age, 1-4 grades), </w:t>
      </w:r>
    </w:p>
    <w:p w14:paraId="286102F9" w14:textId="77777777" w:rsidR="000D6F6A" w:rsidRPr="00293D38" w:rsidRDefault="006128A4" w:rsidP="00F43B9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93D38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Basic general</w:t>
      </w:r>
      <w:r w:rsidRPr="00293D3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secondary education (from 10 to 15 years of age, 5-9 grades),</w:t>
      </w:r>
    </w:p>
    <w:p w14:paraId="0664A4CD" w14:textId="3F42C686" w:rsidR="00E80E01" w:rsidRPr="00293D38" w:rsidRDefault="006128A4" w:rsidP="00F43B9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293D38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Complete general</w:t>
      </w:r>
      <w:r w:rsidRPr="00293D3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secondary education (from 15 to 17years of age, 10-11 grades)</w:t>
      </w:r>
      <w:r w:rsidR="00110177" w:rsidRPr="00293D38">
        <w:rPr>
          <w:rFonts w:asciiTheme="majorBidi" w:hAnsiTheme="majorBidi" w:cstheme="majorBidi"/>
          <w:color w:val="000000"/>
          <w:sz w:val="24"/>
          <w:szCs w:val="24"/>
          <w:lang w:val="en-US"/>
        </w:rPr>
        <w:t>,</w:t>
      </w:r>
    </w:p>
    <w:p w14:paraId="55722E78" w14:textId="15815E11" w:rsidR="00D84BED" w:rsidRPr="00293D38" w:rsidRDefault="00110177" w:rsidP="00F43B9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</w:pPr>
      <w:r w:rsidRPr="00293D3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tr-TR"/>
        </w:rPr>
        <w:t xml:space="preserve">Vocational education, </w:t>
      </w:r>
      <w:r w:rsidR="00293D38" w:rsidRPr="00293D38">
        <w:rPr>
          <w:rFonts w:asciiTheme="majorBidi" w:hAnsiTheme="majorBidi" w:cstheme="majorBidi"/>
          <w:color w:val="000000"/>
          <w:sz w:val="24"/>
          <w:szCs w:val="24"/>
          <w:lang w:val="en-US"/>
        </w:rPr>
        <w:t>after</w:t>
      </w:r>
      <w:r w:rsidRPr="00293D3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school children in Russia have a wide choice of educational institutions where they can obtain vocational education, whose aim is to train qualified workers.</w:t>
      </w:r>
      <w:r w:rsidR="005A39B2" w:rsidRPr="00293D38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5A39B2" w:rsidRPr="00293D3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en-US" w:eastAsia="tr-TR"/>
        </w:rPr>
        <w:t xml:space="preserve">Higher education, </w:t>
      </w:r>
      <w:r w:rsidR="00E34AFD" w:rsidRPr="00293D3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  <w:t xml:space="preserve">In Russia, there is a 3-level higher education, </w:t>
      </w:r>
      <w:r w:rsidR="00E34AFD" w:rsidRPr="00293D3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tr-TR"/>
        </w:rPr>
        <w:t>Baccalaureate</w:t>
      </w:r>
      <w:r w:rsidR="00E34AFD" w:rsidRPr="00293D3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  <w:t xml:space="preserve"> (4years), </w:t>
      </w:r>
      <w:r w:rsidR="00D84BED" w:rsidRPr="00293D3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tr-TR"/>
        </w:rPr>
        <w:t>Specialist</w:t>
      </w:r>
      <w:r w:rsidR="00D84BED" w:rsidRPr="00293D3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  <w:t xml:space="preserve"> (5 years), </w:t>
      </w:r>
      <w:proofErr w:type="spellStart"/>
      <w:r w:rsidR="00D84BED" w:rsidRPr="00293D38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val="en-US" w:eastAsia="tr-TR"/>
        </w:rPr>
        <w:t>Magistr</w:t>
      </w:r>
      <w:proofErr w:type="spellEnd"/>
      <w:r w:rsidR="00D84BED" w:rsidRPr="00293D38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  <w:t xml:space="preserve"> (6 years).</w:t>
      </w:r>
    </w:p>
    <w:p w14:paraId="4AEC605D" w14:textId="77777777" w:rsidR="00D84BED" w:rsidRPr="00293D38" w:rsidRDefault="00D84BED" w:rsidP="00F43B98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tr-TR"/>
        </w:rPr>
      </w:pPr>
    </w:p>
    <w:p w14:paraId="5F39EA4C" w14:textId="026F47D2" w:rsidR="00EF2154" w:rsidRPr="00293D38" w:rsidRDefault="00AF59C0" w:rsidP="00230012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93D38">
        <w:rPr>
          <w:rFonts w:asciiTheme="majorBidi" w:hAnsiTheme="majorBidi" w:cstheme="majorBidi"/>
          <w:sz w:val="24"/>
          <w:szCs w:val="24"/>
          <w:lang w:val="en-US"/>
        </w:rPr>
        <w:t xml:space="preserve"> But </w:t>
      </w:r>
      <w:r w:rsidR="009059D5" w:rsidRPr="00293D38">
        <w:rPr>
          <w:rFonts w:asciiTheme="majorBidi" w:hAnsiTheme="majorBidi" w:cstheme="majorBidi"/>
          <w:sz w:val="24"/>
          <w:szCs w:val="24"/>
          <w:lang w:val="en-US"/>
        </w:rPr>
        <w:t>during</w:t>
      </w:r>
      <w:r w:rsidR="00307C75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the Ukraine War</w:t>
      </w:r>
      <w:r w:rsidR="005C24AC" w:rsidRPr="00293D38">
        <w:rPr>
          <w:rFonts w:asciiTheme="majorBidi" w:hAnsiTheme="majorBidi" w:cstheme="majorBidi"/>
          <w:sz w:val="24"/>
          <w:szCs w:val="24"/>
          <w:lang w:val="en-US"/>
        </w:rPr>
        <w:t xml:space="preserve">, some of the acts that </w:t>
      </w:r>
      <w:r w:rsidR="00DA56E5" w:rsidRPr="00293D38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5C24AC" w:rsidRPr="00293D38">
        <w:rPr>
          <w:rFonts w:asciiTheme="majorBidi" w:hAnsiTheme="majorBidi" w:cstheme="majorBidi"/>
          <w:sz w:val="24"/>
          <w:szCs w:val="24"/>
          <w:lang w:val="en-US"/>
        </w:rPr>
        <w:t>anning</w:t>
      </w:r>
      <w:r w:rsidR="00DA56E5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Russian arts</w:t>
      </w:r>
      <w:r w:rsidR="00AD56A7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A56E5" w:rsidRPr="00293D38">
        <w:rPr>
          <w:rFonts w:asciiTheme="majorBidi" w:hAnsiTheme="majorBidi" w:cstheme="majorBidi"/>
          <w:sz w:val="24"/>
          <w:szCs w:val="24"/>
          <w:lang w:val="en-US"/>
        </w:rPr>
        <w:t xml:space="preserve">or </w:t>
      </w:r>
      <w:r w:rsidR="00AD56A7" w:rsidRPr="00293D38">
        <w:rPr>
          <w:rFonts w:asciiTheme="majorBidi" w:hAnsiTheme="majorBidi" w:cstheme="majorBidi"/>
          <w:sz w:val="24"/>
          <w:szCs w:val="24"/>
          <w:lang w:val="en-US"/>
        </w:rPr>
        <w:t xml:space="preserve">books decreases the education level, culture </w:t>
      </w:r>
      <w:r w:rsidR="002654F7" w:rsidRPr="00293D38">
        <w:rPr>
          <w:rFonts w:asciiTheme="majorBidi" w:hAnsiTheme="majorBidi" w:cstheme="majorBidi"/>
          <w:sz w:val="24"/>
          <w:szCs w:val="24"/>
          <w:lang w:val="en-US"/>
        </w:rPr>
        <w:t>also the knowledge</w:t>
      </w:r>
      <w:r w:rsidR="00923990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about</w:t>
      </w:r>
      <w:r w:rsidR="002654F7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23990" w:rsidRPr="00293D38">
        <w:rPr>
          <w:rFonts w:asciiTheme="majorBidi" w:hAnsiTheme="majorBidi" w:cstheme="majorBidi"/>
          <w:sz w:val="24"/>
          <w:szCs w:val="24"/>
          <w:lang w:val="en-US"/>
        </w:rPr>
        <w:t>history. War effects the economy</w:t>
      </w:r>
      <w:r w:rsidR="0037498F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so it </w:t>
      </w:r>
      <w:r w:rsidR="004B2432" w:rsidRPr="00293D38">
        <w:rPr>
          <w:rFonts w:asciiTheme="majorBidi" w:hAnsiTheme="majorBidi" w:cstheme="majorBidi"/>
          <w:sz w:val="24"/>
          <w:szCs w:val="24"/>
          <w:lang w:val="en-US"/>
        </w:rPr>
        <w:t>might be hard for families</w:t>
      </w:r>
      <w:r w:rsidR="00C77DDF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to send their kids to school.</w:t>
      </w:r>
    </w:p>
    <w:p w14:paraId="0D2E8AA1" w14:textId="35CA8417" w:rsidR="00D74082" w:rsidRPr="00293D38" w:rsidRDefault="00D74082" w:rsidP="00230012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93D38">
        <w:rPr>
          <w:rFonts w:asciiTheme="majorBidi" w:hAnsiTheme="majorBidi" w:cstheme="majorBidi"/>
          <w:sz w:val="24"/>
          <w:szCs w:val="24"/>
          <w:lang w:val="en-US"/>
        </w:rPr>
        <w:t xml:space="preserve">As </w:t>
      </w:r>
      <w:r w:rsidR="00A315D9" w:rsidRPr="00293D38">
        <w:rPr>
          <w:rFonts w:asciiTheme="majorBidi" w:hAnsiTheme="majorBidi" w:cstheme="majorBidi"/>
          <w:sz w:val="24"/>
          <w:szCs w:val="24"/>
          <w:lang w:val="en-US"/>
        </w:rPr>
        <w:t xml:space="preserve">Russian delegation, we think </w:t>
      </w:r>
      <w:r w:rsidR="00E30B0C" w:rsidRPr="00293D38">
        <w:rPr>
          <w:rFonts w:asciiTheme="majorBidi" w:hAnsiTheme="majorBidi" w:cstheme="majorBidi"/>
          <w:sz w:val="24"/>
          <w:szCs w:val="24"/>
          <w:lang w:val="en-US"/>
        </w:rPr>
        <w:t>Russia must have good diplomacy with other countries</w:t>
      </w:r>
      <w:r w:rsidR="00561F93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and government must support </w:t>
      </w:r>
      <w:r w:rsidR="009D641E" w:rsidRPr="00293D38">
        <w:rPr>
          <w:rFonts w:asciiTheme="majorBidi" w:hAnsiTheme="majorBidi" w:cstheme="majorBidi"/>
          <w:sz w:val="24"/>
          <w:szCs w:val="24"/>
          <w:lang w:val="en-US"/>
        </w:rPr>
        <w:t>people about edu</w:t>
      </w:r>
      <w:r w:rsidR="00C631CE" w:rsidRPr="00293D38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9D641E" w:rsidRPr="00293D38">
        <w:rPr>
          <w:rFonts w:asciiTheme="majorBidi" w:hAnsiTheme="majorBidi" w:cstheme="majorBidi"/>
          <w:sz w:val="24"/>
          <w:szCs w:val="24"/>
          <w:lang w:val="en-US"/>
        </w:rPr>
        <w:t>ation. Increasing</w:t>
      </w:r>
      <w:r w:rsidR="007A58DD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the economic activities would </w:t>
      </w:r>
      <w:r w:rsidR="00293D38">
        <w:rPr>
          <w:rFonts w:asciiTheme="majorBidi" w:hAnsiTheme="majorBidi" w:cstheme="majorBidi"/>
          <w:sz w:val="24"/>
          <w:szCs w:val="24"/>
          <w:lang w:val="en-US"/>
        </w:rPr>
        <w:t>b</w:t>
      </w:r>
      <w:r w:rsidR="007A58DD" w:rsidRPr="00293D38">
        <w:rPr>
          <w:rFonts w:asciiTheme="majorBidi" w:hAnsiTheme="majorBidi" w:cstheme="majorBidi"/>
          <w:sz w:val="24"/>
          <w:szCs w:val="24"/>
          <w:lang w:val="en-US"/>
        </w:rPr>
        <w:t xml:space="preserve">e a </w:t>
      </w:r>
      <w:r w:rsidR="0083697A" w:rsidRPr="00293D38">
        <w:rPr>
          <w:rFonts w:asciiTheme="majorBidi" w:hAnsiTheme="majorBidi" w:cstheme="majorBidi"/>
          <w:sz w:val="24"/>
          <w:szCs w:val="24"/>
          <w:lang w:val="en-US"/>
        </w:rPr>
        <w:t xml:space="preserve">good solution too. As Russian </w:t>
      </w:r>
      <w:r w:rsidR="00293D38" w:rsidRPr="00293D38">
        <w:rPr>
          <w:rFonts w:asciiTheme="majorBidi" w:hAnsiTheme="majorBidi" w:cstheme="majorBidi"/>
          <w:sz w:val="24"/>
          <w:szCs w:val="24"/>
          <w:lang w:val="en-US"/>
        </w:rPr>
        <w:t>delegation</w:t>
      </w:r>
      <w:r w:rsidR="0096343F" w:rsidRPr="00293D38">
        <w:rPr>
          <w:rFonts w:asciiTheme="majorBidi" w:hAnsiTheme="majorBidi" w:cstheme="majorBidi"/>
          <w:sz w:val="24"/>
          <w:szCs w:val="24"/>
          <w:lang w:val="en-US"/>
        </w:rPr>
        <w:t xml:space="preserve">, we remind that </w:t>
      </w:r>
      <w:r w:rsidR="00293D38" w:rsidRPr="00293D38">
        <w:rPr>
          <w:rFonts w:asciiTheme="majorBidi" w:hAnsiTheme="majorBidi" w:cstheme="majorBidi"/>
          <w:sz w:val="24"/>
          <w:szCs w:val="24"/>
          <w:lang w:val="en-US"/>
        </w:rPr>
        <w:t>education</w:t>
      </w:r>
      <w:r w:rsidR="0096343F" w:rsidRPr="00293D38">
        <w:rPr>
          <w:rFonts w:asciiTheme="majorBidi" w:hAnsiTheme="majorBidi" w:cstheme="majorBidi"/>
          <w:sz w:val="24"/>
          <w:szCs w:val="24"/>
          <w:lang w:val="en-US"/>
        </w:rPr>
        <w:t xml:space="preserve"> is one of the </w:t>
      </w:r>
      <w:r w:rsidR="00A56893" w:rsidRPr="00293D38">
        <w:rPr>
          <w:rFonts w:asciiTheme="majorBidi" w:hAnsiTheme="majorBidi" w:cstheme="majorBidi"/>
          <w:sz w:val="24"/>
          <w:szCs w:val="24"/>
          <w:lang w:val="en-US"/>
        </w:rPr>
        <w:t>most important human right a</w:t>
      </w:r>
      <w:r w:rsidR="008E382A" w:rsidRPr="00293D38">
        <w:rPr>
          <w:rFonts w:asciiTheme="majorBidi" w:hAnsiTheme="majorBidi" w:cstheme="majorBidi"/>
          <w:sz w:val="24"/>
          <w:szCs w:val="24"/>
          <w:lang w:val="en-US"/>
        </w:rPr>
        <w:t>nd government must work on it.</w:t>
      </w:r>
    </w:p>
    <w:p w14:paraId="2791803B" w14:textId="77777777" w:rsidR="00551674" w:rsidRPr="00293D38" w:rsidRDefault="00551674">
      <w:pPr>
        <w:rPr>
          <w:lang w:val="en-US"/>
        </w:rPr>
      </w:pPr>
    </w:p>
    <w:p w14:paraId="266C6292" w14:textId="77777777" w:rsidR="00551674" w:rsidRPr="00293D38" w:rsidRDefault="00551674">
      <w:pPr>
        <w:rPr>
          <w:lang w:val="en-US"/>
        </w:rPr>
      </w:pPr>
    </w:p>
    <w:p w14:paraId="1370E97E" w14:textId="77777777" w:rsidR="00551674" w:rsidRPr="00293D38" w:rsidRDefault="00551674">
      <w:pPr>
        <w:rPr>
          <w:lang w:val="en-US"/>
        </w:rPr>
      </w:pPr>
    </w:p>
    <w:p w14:paraId="47BEC3D4" w14:textId="77777777" w:rsidR="00551674" w:rsidRPr="00293D38" w:rsidRDefault="00551674">
      <w:pPr>
        <w:rPr>
          <w:lang w:val="en-US"/>
        </w:rPr>
      </w:pPr>
    </w:p>
    <w:p w14:paraId="6DB8C246" w14:textId="77777777" w:rsidR="00551674" w:rsidRPr="00293D38" w:rsidRDefault="00551674">
      <w:pPr>
        <w:rPr>
          <w:lang w:val="en-US"/>
        </w:rPr>
      </w:pPr>
    </w:p>
    <w:sectPr w:rsidR="00551674" w:rsidRPr="00293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545C"/>
    <w:multiLevelType w:val="multilevel"/>
    <w:tmpl w:val="1A7E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E004BF"/>
    <w:multiLevelType w:val="multilevel"/>
    <w:tmpl w:val="7806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0105FE"/>
    <w:multiLevelType w:val="multilevel"/>
    <w:tmpl w:val="05AE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4E4B16"/>
    <w:multiLevelType w:val="multilevel"/>
    <w:tmpl w:val="B5A6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EB527F"/>
    <w:multiLevelType w:val="multilevel"/>
    <w:tmpl w:val="443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F7"/>
    <w:rsid w:val="00086676"/>
    <w:rsid w:val="00094EDA"/>
    <w:rsid w:val="000D6F6A"/>
    <w:rsid w:val="000E106E"/>
    <w:rsid w:val="00110177"/>
    <w:rsid w:val="00227C90"/>
    <w:rsid w:val="00230012"/>
    <w:rsid w:val="002654F7"/>
    <w:rsid w:val="00293D38"/>
    <w:rsid w:val="002D3CB6"/>
    <w:rsid w:val="00307C75"/>
    <w:rsid w:val="003408E4"/>
    <w:rsid w:val="0037498F"/>
    <w:rsid w:val="003B08AF"/>
    <w:rsid w:val="004A16C7"/>
    <w:rsid w:val="004B2432"/>
    <w:rsid w:val="00510A03"/>
    <w:rsid w:val="00521042"/>
    <w:rsid w:val="00551674"/>
    <w:rsid w:val="00561F93"/>
    <w:rsid w:val="005A1754"/>
    <w:rsid w:val="005A39B2"/>
    <w:rsid w:val="005C24AC"/>
    <w:rsid w:val="005E55ED"/>
    <w:rsid w:val="005E63A2"/>
    <w:rsid w:val="005F219B"/>
    <w:rsid w:val="006128A4"/>
    <w:rsid w:val="00651063"/>
    <w:rsid w:val="00672709"/>
    <w:rsid w:val="007213B4"/>
    <w:rsid w:val="0077161C"/>
    <w:rsid w:val="007A58DD"/>
    <w:rsid w:val="0083697A"/>
    <w:rsid w:val="008A7666"/>
    <w:rsid w:val="008E382A"/>
    <w:rsid w:val="0090409F"/>
    <w:rsid w:val="009059D5"/>
    <w:rsid w:val="00923990"/>
    <w:rsid w:val="00946945"/>
    <w:rsid w:val="0096343F"/>
    <w:rsid w:val="009763CE"/>
    <w:rsid w:val="00981105"/>
    <w:rsid w:val="00990767"/>
    <w:rsid w:val="00991234"/>
    <w:rsid w:val="009974F3"/>
    <w:rsid w:val="009A791B"/>
    <w:rsid w:val="009D641E"/>
    <w:rsid w:val="00A315D9"/>
    <w:rsid w:val="00A56893"/>
    <w:rsid w:val="00A57B21"/>
    <w:rsid w:val="00A96EEB"/>
    <w:rsid w:val="00AD56A7"/>
    <w:rsid w:val="00AE032D"/>
    <w:rsid w:val="00AF175F"/>
    <w:rsid w:val="00AF25F2"/>
    <w:rsid w:val="00AF59C0"/>
    <w:rsid w:val="00B20894"/>
    <w:rsid w:val="00B43FD2"/>
    <w:rsid w:val="00B827FE"/>
    <w:rsid w:val="00B85FF7"/>
    <w:rsid w:val="00C06181"/>
    <w:rsid w:val="00C631CE"/>
    <w:rsid w:val="00C77DDF"/>
    <w:rsid w:val="00CA10F6"/>
    <w:rsid w:val="00CB286F"/>
    <w:rsid w:val="00D0259F"/>
    <w:rsid w:val="00D161E0"/>
    <w:rsid w:val="00D204DD"/>
    <w:rsid w:val="00D74082"/>
    <w:rsid w:val="00D84BED"/>
    <w:rsid w:val="00D9193E"/>
    <w:rsid w:val="00DA56E5"/>
    <w:rsid w:val="00DB51F7"/>
    <w:rsid w:val="00DE0496"/>
    <w:rsid w:val="00E30B0C"/>
    <w:rsid w:val="00E34AFD"/>
    <w:rsid w:val="00E80E01"/>
    <w:rsid w:val="00EC7E18"/>
    <w:rsid w:val="00EF2154"/>
    <w:rsid w:val="00F43B98"/>
    <w:rsid w:val="00FC19F0"/>
    <w:rsid w:val="00FD13CD"/>
    <w:rsid w:val="00FD7B55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099D"/>
  <w15:chartTrackingRefBased/>
  <w15:docId w15:val="{60139C6B-7F8A-400B-A1DD-DE2DF313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C7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C7E1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C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C7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Kayacan</dc:creator>
  <cp:keywords/>
  <dc:description/>
  <cp:lastModifiedBy>Müge Uzaldı</cp:lastModifiedBy>
  <cp:revision>6</cp:revision>
  <cp:lastPrinted>2022-05-05T17:21:00Z</cp:lastPrinted>
  <dcterms:created xsi:type="dcterms:W3CDTF">2022-05-05T17:50:00Z</dcterms:created>
  <dcterms:modified xsi:type="dcterms:W3CDTF">2022-05-06T07:33:00Z</dcterms:modified>
</cp:coreProperties>
</file>