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0</wp:posOffset>
            </wp:positionV>
            <wp:extent cx="1668780" cy="1668780"/>
            <wp:effectExtent l="0" t="0" r="7620" b="7620"/>
            <wp:wrapSquare wrapText="bothSides"/>
            <wp:docPr id="1" name="Resim 1" descr="https://lh6.googleusercontent.com/oSDqehUCSyJcZsMQuyrggiUGXx7uZH0lQKgWmZxbc87RyhrPYdIDky4V7VI_Uy_7E2AinxqL-4ZQ6pAcy-CNFp5_k9Fu5pPYOuTCjPf5MrNHjiyEjAWEoWx92h4USoToYMan_6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SDqehUCSyJcZsMQuyrggiUGXx7uZH0lQKgWmZxbc87RyhrPYdIDky4V7VI_Uy_7E2AinxqL-4ZQ6pAcy-CNFp5_k9Fu5pPYOuTCjPf5MrNHjiyEjAWEoWx92h4USoToYMan_6v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83E">
        <w:rPr>
          <w:rFonts w:ascii="Times New Roman" w:hAnsi="Times New Roman" w:cs="Times New Roman"/>
          <w:b/>
          <w:sz w:val="24"/>
          <w:szCs w:val="24"/>
        </w:rPr>
        <w:t>Country:</w:t>
      </w:r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Algeria</w:t>
      </w:r>
      <w:proofErr w:type="spellEnd"/>
    </w:p>
    <w:p w:rsidR="009B083E" w:rsidRP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83E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9B083E">
        <w:rPr>
          <w:rFonts w:ascii="Times New Roman" w:hAnsi="Times New Roman" w:cs="Times New Roman"/>
          <w:b/>
          <w:sz w:val="24"/>
          <w:szCs w:val="24"/>
        </w:rPr>
        <w:t>:</w:t>
      </w:r>
      <w:r w:rsidRPr="009B083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Cross</w:t>
      </w:r>
    </w:p>
    <w:p w:rsid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83E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9B083E">
        <w:rPr>
          <w:rFonts w:ascii="Times New Roman" w:hAnsi="Times New Roman" w:cs="Times New Roman"/>
          <w:b/>
          <w:sz w:val="24"/>
          <w:szCs w:val="24"/>
        </w:rPr>
        <w:t>:</w:t>
      </w:r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Stabilizing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Afgha</w:t>
      </w:r>
      <w:r>
        <w:rPr>
          <w:rFonts w:ascii="Times New Roman" w:hAnsi="Times New Roman" w:cs="Times New Roman"/>
          <w:sz w:val="24"/>
          <w:szCs w:val="24"/>
        </w:rPr>
        <w:t>nistan's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</w:t>
      </w:r>
      <w:proofErr w:type="spellEnd"/>
    </w:p>
    <w:p w:rsidR="009B083E" w:rsidRP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83E" w:rsidRP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Algerian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Cross (ICRC)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Algerian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1954–1962.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1990s,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Algeria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disturbances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impacted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adversely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Algerian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Cross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ICRC,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disseminate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encouraging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network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complementarity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B083E" w:rsidRPr="009B083E" w:rsidRDefault="009B083E" w:rsidP="009B08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borne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brunt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40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83E" w:rsidRDefault="009B083E" w:rsidP="009B08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Afghanistan’s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Balkh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Turkey's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Kindness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Train"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750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tons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. 9,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Kerem Kınık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9B083E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mobilization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3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B083E">
        <w:rPr>
          <w:rFonts w:ascii="Times New Roman" w:hAnsi="Times New Roman" w:cs="Times New Roman"/>
          <w:sz w:val="24"/>
          <w:szCs w:val="24"/>
        </w:rPr>
        <w:t>.</w:t>
      </w:r>
    </w:p>
    <w:p w:rsidR="00AB4A57" w:rsidRDefault="00AB4A57" w:rsidP="009B08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B4A57">
        <w:rPr>
          <w:rFonts w:ascii="Times New Roman" w:hAnsi="Times New Roman" w:cs="Times New Roman"/>
          <w:sz w:val="24"/>
          <w:szCs w:val="24"/>
        </w:rPr>
        <w:t>Algeria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agrees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5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B4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57" w:rsidRDefault="00AB4A57" w:rsidP="009B08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4A57" w:rsidRDefault="00AB4A57" w:rsidP="009B0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A57" w:rsidRDefault="00AB4A57" w:rsidP="009B0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A57" w:rsidRDefault="00AB4A57" w:rsidP="009B0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83E" w:rsidRPr="00711292" w:rsidRDefault="00711292" w:rsidP="009B0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1292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Pr="00711292">
        <w:rPr>
          <w:rFonts w:ascii="Times New Roman" w:hAnsi="Times New Roman" w:cs="Times New Roman"/>
          <w:b/>
          <w:sz w:val="24"/>
          <w:szCs w:val="24"/>
        </w:rPr>
        <w:t>:</w:t>
      </w:r>
    </w:p>
    <w:p w:rsid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7E68">
          <w:rPr>
            <w:rStyle w:val="Kpr"/>
            <w:rFonts w:ascii="Times New Roman" w:hAnsi="Times New Roman" w:cs="Times New Roman"/>
            <w:sz w:val="24"/>
            <w:szCs w:val="24"/>
          </w:rPr>
          <w:t>https://en.wikipedia.org/wiki/Algerian_Red_Crescent</w:t>
        </w:r>
      </w:hyperlink>
    </w:p>
    <w:p w:rsid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7E68">
          <w:rPr>
            <w:rStyle w:val="Kpr"/>
            <w:rFonts w:ascii="Times New Roman" w:hAnsi="Times New Roman" w:cs="Times New Roman"/>
            <w:sz w:val="24"/>
            <w:szCs w:val="24"/>
          </w:rPr>
          <w:t>https://reliefweb.int/report/afghanistan/afghanistan-frontline-afghanistans-humanitarian-crisis</w:t>
        </w:r>
      </w:hyperlink>
    </w:p>
    <w:p w:rsid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C7E68">
          <w:rPr>
            <w:rStyle w:val="Kpr"/>
            <w:rFonts w:ascii="Times New Roman" w:hAnsi="Times New Roman" w:cs="Times New Roman"/>
            <w:sz w:val="24"/>
            <w:szCs w:val="24"/>
          </w:rPr>
          <w:t>https://www.aa.com.tr/en/asia-pacific/turkish-red-crescent-distributes-aid-in-afghanistan/2118343</w:t>
        </w:r>
      </w:hyperlink>
    </w:p>
    <w:p w:rsidR="009B083E" w:rsidRP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83E" w:rsidRPr="009B083E" w:rsidRDefault="009B083E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BFC" w:rsidRPr="009B083E" w:rsidRDefault="00D91BFC" w:rsidP="009B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1BFC" w:rsidRPr="009B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2D"/>
    <w:rsid w:val="002A002D"/>
    <w:rsid w:val="00711292"/>
    <w:rsid w:val="009B083E"/>
    <w:rsid w:val="00AB4A57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B1C"/>
  <w15:chartTrackingRefBased/>
  <w15:docId w15:val="{ED9C0CAC-1A60-4276-9B9F-910E10B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a.com.tr/en/asia-pacific/turkish-red-crescent-distributes-aid-in-afghanistan/21183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liefweb.int/report/afghanistan/afghanistan-frontline-afghanistans-humanitarian-crisis" TargetMode="External"/><Relationship Id="rId5" Type="http://schemas.openxmlformats.org/officeDocument/2006/relationships/hyperlink" Target="https://en.wikipedia.org/wiki/Algerian_Red_Cresc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2022-02-24T19:19:00Z</dcterms:created>
  <dcterms:modified xsi:type="dcterms:W3CDTF">2022-02-24T19:44:00Z</dcterms:modified>
</cp:coreProperties>
</file>