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BF5E0B" w14:textId="49C241A4" w:rsidR="00A04508" w:rsidRDefault="00A04508">
      <w:pPr>
        <w:rPr>
          <w:rFonts w:ascii="Arial" w:hAnsi="Arial" w:cs="Arial"/>
        </w:rPr>
      </w:pPr>
      <w:r w:rsidRPr="00A04508">
        <w:rPr>
          <w:noProof/>
        </w:rPr>
        <w:drawing>
          <wp:anchor distT="0" distB="0" distL="114300" distR="114300" simplePos="0" relativeHeight="251658240" behindDoc="1" locked="0" layoutInCell="1" allowOverlap="1" wp14:anchorId="3C5D1FD9" wp14:editId="3D3C629F">
            <wp:simplePos x="0" y="0"/>
            <wp:positionH relativeFrom="column">
              <wp:posOffset>4556052</wp:posOffset>
            </wp:positionH>
            <wp:positionV relativeFrom="paragraph">
              <wp:posOffset>396</wp:posOffset>
            </wp:positionV>
            <wp:extent cx="1453515" cy="967105"/>
            <wp:effectExtent l="0" t="0" r="0" b="4445"/>
            <wp:wrapSquare wrapText="bothSides"/>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extLst>
                        <a:ext uri="{28A0092B-C50C-407E-A947-70E740481C1C}">
                          <a14:useLocalDpi xmlns:a14="http://schemas.microsoft.com/office/drawing/2010/main" val="0"/>
                        </a:ext>
                      </a:extLst>
                    </a:blip>
                    <a:stretch>
                      <a:fillRect/>
                    </a:stretch>
                  </pic:blipFill>
                  <pic:spPr>
                    <a:xfrm>
                      <a:off x="0" y="0"/>
                      <a:ext cx="1453515" cy="967105"/>
                    </a:xfrm>
                    <a:prstGeom prst="rect">
                      <a:avLst/>
                    </a:prstGeom>
                  </pic:spPr>
                </pic:pic>
              </a:graphicData>
            </a:graphic>
            <wp14:sizeRelH relativeFrom="margin">
              <wp14:pctWidth>0</wp14:pctWidth>
            </wp14:sizeRelH>
            <wp14:sizeRelV relativeFrom="margin">
              <wp14:pctHeight>0</wp14:pctHeight>
            </wp14:sizeRelV>
          </wp:anchor>
        </w:drawing>
      </w:r>
    </w:p>
    <w:p w14:paraId="3055966A" w14:textId="77777777" w:rsidR="00A04508" w:rsidRDefault="00A04508">
      <w:pPr>
        <w:rPr>
          <w:rFonts w:ascii="Arial" w:hAnsi="Arial" w:cs="Arial"/>
        </w:rPr>
      </w:pPr>
    </w:p>
    <w:p w14:paraId="432453DF" w14:textId="77777777" w:rsidR="00A04508" w:rsidRDefault="00A04508">
      <w:pPr>
        <w:rPr>
          <w:rFonts w:ascii="Arial" w:hAnsi="Arial" w:cs="Arial"/>
        </w:rPr>
      </w:pPr>
    </w:p>
    <w:p w14:paraId="5D48FEF2" w14:textId="7D934ABC" w:rsidR="00A04508" w:rsidRPr="00591518" w:rsidRDefault="00A04508">
      <w:pPr>
        <w:rPr>
          <w:rFonts w:ascii="Arial" w:hAnsi="Arial" w:cs="Arial"/>
          <w:sz w:val="24"/>
          <w:szCs w:val="24"/>
        </w:rPr>
      </w:pPr>
      <w:r w:rsidRPr="00591518">
        <w:rPr>
          <w:rFonts w:ascii="Arial" w:hAnsi="Arial" w:cs="Arial"/>
          <w:sz w:val="24"/>
          <w:szCs w:val="24"/>
        </w:rPr>
        <w:t>Country: France</w:t>
      </w:r>
    </w:p>
    <w:p w14:paraId="39EC2173" w14:textId="4379047C" w:rsidR="00A04508" w:rsidRPr="00591518" w:rsidRDefault="00A04508">
      <w:pPr>
        <w:rPr>
          <w:rFonts w:ascii="Arial" w:hAnsi="Arial" w:cs="Arial"/>
          <w:sz w:val="24"/>
          <w:szCs w:val="24"/>
        </w:rPr>
      </w:pPr>
      <w:r w:rsidRPr="00591518">
        <w:rPr>
          <w:rFonts w:ascii="Arial" w:hAnsi="Arial" w:cs="Arial"/>
          <w:sz w:val="24"/>
          <w:szCs w:val="24"/>
        </w:rPr>
        <w:t>Committee: UNODC (United Nations Office on Drugs and Crime)</w:t>
      </w:r>
    </w:p>
    <w:p w14:paraId="55AF8A6D" w14:textId="618718B1" w:rsidR="00A04508" w:rsidRPr="00591518" w:rsidRDefault="00A04508">
      <w:pPr>
        <w:rPr>
          <w:rFonts w:ascii="Arial" w:hAnsi="Arial" w:cs="Arial"/>
          <w:sz w:val="24"/>
          <w:szCs w:val="24"/>
        </w:rPr>
      </w:pPr>
      <w:r w:rsidRPr="00591518">
        <w:rPr>
          <w:rFonts w:ascii="Arial" w:hAnsi="Arial" w:cs="Arial"/>
          <w:sz w:val="24"/>
          <w:szCs w:val="24"/>
        </w:rPr>
        <w:t>Agenda Item: The usage of appearance and performance enhancing drugs (APEDs) and sports: their interconnection</w:t>
      </w:r>
    </w:p>
    <w:p w14:paraId="5631310B" w14:textId="77777777" w:rsidR="0088286F" w:rsidRPr="00591518" w:rsidRDefault="00F217D8">
      <w:pPr>
        <w:rPr>
          <w:rFonts w:ascii="Arial" w:hAnsi="Arial" w:cs="Arial"/>
          <w:color w:val="202122"/>
          <w:shd w:val="clear" w:color="auto" w:fill="FFFFFF"/>
        </w:rPr>
      </w:pPr>
      <w:r w:rsidRPr="00591518">
        <w:rPr>
          <w:rFonts w:ascii="Arial" w:hAnsi="Arial" w:cs="Arial"/>
        </w:rPr>
        <w:t>France, or the 5</w:t>
      </w:r>
      <w:r w:rsidRPr="00591518">
        <w:rPr>
          <w:rFonts w:ascii="Arial" w:hAnsi="Arial" w:cs="Arial"/>
          <w:vertAlign w:val="superscript"/>
        </w:rPr>
        <w:t>th</w:t>
      </w:r>
      <w:r w:rsidRPr="00591518">
        <w:rPr>
          <w:rFonts w:ascii="Arial" w:hAnsi="Arial" w:cs="Arial"/>
        </w:rPr>
        <w:t xml:space="preserve"> French Republic, is a</w:t>
      </w:r>
      <w:r w:rsidR="00A40DCF" w:rsidRPr="00591518">
        <w:rPr>
          <w:rFonts w:ascii="Arial" w:hAnsi="Arial" w:cs="Arial"/>
        </w:rPr>
        <w:t>n</w:t>
      </w:r>
      <w:r w:rsidRPr="00591518">
        <w:rPr>
          <w:rFonts w:ascii="Arial" w:hAnsi="Arial" w:cs="Arial"/>
        </w:rPr>
        <w:t xml:space="preserve"> intercontinental country spanning </w:t>
      </w:r>
      <w:r w:rsidRPr="00591518">
        <w:rPr>
          <w:rFonts w:ascii="Arial" w:hAnsi="Arial" w:cs="Arial"/>
          <w:color w:val="202122"/>
          <w:shd w:val="clear" w:color="auto" w:fill="FFFFFF"/>
        </w:rPr>
        <w:t>643,801 km2 and twelve time zones, consequently making</w:t>
      </w:r>
      <w:r w:rsidR="00A40DCF" w:rsidRPr="00591518">
        <w:rPr>
          <w:rFonts w:ascii="Arial" w:hAnsi="Arial" w:cs="Arial"/>
          <w:color w:val="202122"/>
          <w:shd w:val="clear" w:color="auto" w:fill="FFFFFF"/>
        </w:rPr>
        <w:t xml:space="preserve"> country with the highest amount of time zones inside its borders. Majority of the country’s landmass resides</w:t>
      </w:r>
      <w:r w:rsidR="00407E73" w:rsidRPr="00591518">
        <w:rPr>
          <w:rFonts w:ascii="Arial" w:hAnsi="Arial" w:cs="Arial"/>
          <w:color w:val="202122"/>
          <w:shd w:val="clear" w:color="auto" w:fill="FFFFFF"/>
        </w:rPr>
        <w:t xml:space="preserve"> within</w:t>
      </w:r>
      <w:r w:rsidR="00A40DCF" w:rsidRPr="00591518">
        <w:rPr>
          <w:rFonts w:ascii="Arial" w:hAnsi="Arial" w:cs="Arial"/>
          <w:color w:val="202122"/>
          <w:shd w:val="clear" w:color="auto" w:fill="FFFFFF"/>
        </w:rPr>
        <w:t xml:space="preserve"> Western Europe, </w:t>
      </w:r>
      <w:r w:rsidR="009614A3" w:rsidRPr="00591518">
        <w:rPr>
          <w:rFonts w:ascii="Arial" w:hAnsi="Arial" w:cs="Arial"/>
          <w:color w:val="202122"/>
          <w:shd w:val="clear" w:color="auto" w:fill="FFFFFF"/>
        </w:rPr>
        <w:t>where</w:t>
      </w:r>
      <w:r w:rsidR="00407E73" w:rsidRPr="00591518">
        <w:rPr>
          <w:rFonts w:ascii="Arial" w:hAnsi="Arial" w:cs="Arial"/>
          <w:color w:val="202122"/>
          <w:shd w:val="clear" w:color="auto" w:fill="FFFFFF"/>
        </w:rPr>
        <w:t xml:space="preserve"> the</w:t>
      </w:r>
      <w:r w:rsidR="009614A3" w:rsidRPr="00591518">
        <w:rPr>
          <w:rFonts w:ascii="Arial" w:hAnsi="Arial" w:cs="Arial"/>
          <w:color w:val="202122"/>
          <w:shd w:val="clear" w:color="auto" w:fill="FFFFFF"/>
        </w:rPr>
        <w:t xml:space="preserve"> majority of the population resides, often addressed as Metropolitan France. Additionally, France has territories situated in </w:t>
      </w:r>
      <w:r w:rsidR="00407E73" w:rsidRPr="00591518">
        <w:rPr>
          <w:rFonts w:ascii="Arial" w:hAnsi="Arial" w:cs="Arial"/>
          <w:color w:val="202122"/>
          <w:shd w:val="clear" w:color="auto" w:fill="FFFFFF"/>
        </w:rPr>
        <w:t>S</w:t>
      </w:r>
      <w:r w:rsidR="009614A3" w:rsidRPr="00591518">
        <w:rPr>
          <w:rFonts w:ascii="Arial" w:hAnsi="Arial" w:cs="Arial"/>
          <w:color w:val="202122"/>
          <w:shd w:val="clear" w:color="auto" w:fill="FFFFFF"/>
        </w:rPr>
        <w:t>outh America, represented as French Guiana and several islands and island clusters</w:t>
      </w:r>
      <w:r w:rsidR="003D29C3" w:rsidRPr="00591518">
        <w:rPr>
          <w:rFonts w:ascii="Arial" w:hAnsi="Arial" w:cs="Arial"/>
          <w:color w:val="202122"/>
          <w:shd w:val="clear" w:color="auto" w:fill="FFFFFF"/>
        </w:rPr>
        <w:t xml:space="preserve"> situated in Indian, Pacific and Atlantic Oceans. It is governed by </w:t>
      </w:r>
      <w:r w:rsidR="003B6427" w:rsidRPr="00591518">
        <w:rPr>
          <w:rFonts w:ascii="Arial" w:hAnsi="Arial" w:cs="Arial"/>
          <w:color w:val="202122"/>
          <w:shd w:val="clear" w:color="auto" w:fill="FFFFFF"/>
        </w:rPr>
        <w:t>a</w:t>
      </w:r>
      <w:r w:rsidR="003D29C3" w:rsidRPr="00591518">
        <w:rPr>
          <w:rFonts w:ascii="Arial" w:hAnsi="Arial" w:cs="Arial"/>
          <w:color w:val="202122"/>
          <w:shd w:val="clear" w:color="auto" w:fill="FFFFFF"/>
        </w:rPr>
        <w:t xml:space="preserve"> unitary semi-presidential republic, based in Paris, which also serves as the cultural and economical hub of the country and </w:t>
      </w:r>
      <w:r w:rsidR="003B6427" w:rsidRPr="00591518">
        <w:rPr>
          <w:rFonts w:ascii="Arial" w:hAnsi="Arial" w:cs="Arial"/>
          <w:color w:val="202122"/>
          <w:shd w:val="clear" w:color="auto" w:fill="FFFFFF"/>
        </w:rPr>
        <w:t xml:space="preserve">many Francophone countries, or former colonies of France. </w:t>
      </w:r>
    </w:p>
    <w:p w14:paraId="5673B435" w14:textId="7554EDBC" w:rsidR="00EA061C" w:rsidRPr="00591518" w:rsidRDefault="003B6427">
      <w:pPr>
        <w:rPr>
          <w:rFonts w:ascii="Arial" w:hAnsi="Arial" w:cs="Arial"/>
          <w:color w:val="202122"/>
          <w:shd w:val="clear" w:color="auto" w:fill="FFFFFF"/>
        </w:rPr>
      </w:pPr>
      <w:r w:rsidRPr="00591518">
        <w:rPr>
          <w:rFonts w:ascii="Arial" w:hAnsi="Arial" w:cs="Arial"/>
          <w:color w:val="202122"/>
          <w:shd w:val="clear" w:color="auto" w:fill="FFFFFF"/>
        </w:rPr>
        <w:t>Economically, France is a leading force throughout</w:t>
      </w:r>
      <w:r w:rsidR="00407E73" w:rsidRPr="00591518">
        <w:rPr>
          <w:rFonts w:ascii="Arial" w:hAnsi="Arial" w:cs="Arial"/>
          <w:color w:val="202122"/>
          <w:shd w:val="clear" w:color="auto" w:fill="FFFFFF"/>
        </w:rPr>
        <w:t xml:space="preserve"> the</w:t>
      </w:r>
      <w:r w:rsidRPr="00591518">
        <w:rPr>
          <w:rFonts w:ascii="Arial" w:hAnsi="Arial" w:cs="Arial"/>
          <w:color w:val="202122"/>
          <w:shd w:val="clear" w:color="auto" w:fill="FFFFFF"/>
        </w:rPr>
        <w:t xml:space="preserve"> world as its world’s seven largest economy by nominal GDP</w:t>
      </w:r>
      <w:r w:rsidR="009B08AD" w:rsidRPr="00591518">
        <w:rPr>
          <w:rFonts w:ascii="Arial" w:hAnsi="Arial" w:cs="Arial"/>
          <w:color w:val="202122"/>
          <w:shd w:val="clear" w:color="auto" w:fill="FFFFFF"/>
        </w:rPr>
        <w:t xml:space="preserve"> and a global </w:t>
      </w:r>
      <w:r w:rsidR="006A3FC4" w:rsidRPr="00591518">
        <w:rPr>
          <w:rFonts w:ascii="Arial" w:hAnsi="Arial" w:cs="Arial"/>
          <w:color w:val="202122"/>
          <w:shd w:val="clear" w:color="auto" w:fill="FFFFFF"/>
        </w:rPr>
        <w:t>tourist</w:t>
      </w:r>
      <w:r w:rsidR="009B08AD" w:rsidRPr="00591518">
        <w:rPr>
          <w:rFonts w:ascii="Arial" w:hAnsi="Arial" w:cs="Arial"/>
          <w:color w:val="202122"/>
          <w:shd w:val="clear" w:color="auto" w:fill="FFFFFF"/>
        </w:rPr>
        <w:t xml:space="preserve"> destination with its </w:t>
      </w:r>
      <w:r w:rsidR="006A3FC4" w:rsidRPr="00591518">
        <w:rPr>
          <w:rFonts w:ascii="Arial" w:hAnsi="Arial" w:cs="Arial"/>
          <w:color w:val="202122"/>
          <w:shd w:val="clear" w:color="auto" w:fill="FFFFFF"/>
        </w:rPr>
        <w:t>abundance</w:t>
      </w:r>
      <w:r w:rsidR="009B08AD" w:rsidRPr="00591518">
        <w:rPr>
          <w:rFonts w:ascii="Arial" w:hAnsi="Arial" w:cs="Arial"/>
          <w:color w:val="202122"/>
          <w:shd w:val="clear" w:color="auto" w:fill="FFFFFF"/>
        </w:rPr>
        <w:t xml:space="preserve"> of UNESCO World Heritage Sites, attracting about 89 million </w:t>
      </w:r>
      <w:r w:rsidR="006A3FC4" w:rsidRPr="00591518">
        <w:rPr>
          <w:rFonts w:ascii="Arial" w:hAnsi="Arial" w:cs="Arial"/>
          <w:color w:val="202122"/>
          <w:shd w:val="clear" w:color="auto" w:fill="FFFFFF"/>
        </w:rPr>
        <w:t>visitors</w:t>
      </w:r>
      <w:r w:rsidR="009B08AD" w:rsidRPr="00591518">
        <w:rPr>
          <w:rFonts w:ascii="Arial" w:hAnsi="Arial" w:cs="Arial"/>
          <w:color w:val="202122"/>
          <w:shd w:val="clear" w:color="auto" w:fill="FFFFFF"/>
        </w:rPr>
        <w:t xml:space="preserve"> every year.</w:t>
      </w:r>
      <w:r w:rsidR="006A3FC4" w:rsidRPr="00591518">
        <w:rPr>
          <w:rFonts w:ascii="Arial" w:hAnsi="Arial" w:cs="Arial"/>
          <w:color w:val="202122"/>
          <w:shd w:val="clear" w:color="auto" w:fill="FFFFFF"/>
        </w:rPr>
        <w:t xml:space="preserve"> Furthermore, France is a globally recognised power, serving as one of the five </w:t>
      </w:r>
      <w:r w:rsidR="007B58E0" w:rsidRPr="00591518">
        <w:rPr>
          <w:rFonts w:ascii="Arial" w:hAnsi="Arial" w:cs="Arial"/>
          <w:color w:val="202122"/>
          <w:shd w:val="clear" w:color="auto" w:fill="FFFFFF"/>
        </w:rPr>
        <w:t>permanent</w:t>
      </w:r>
      <w:r w:rsidR="006A3FC4" w:rsidRPr="00591518">
        <w:rPr>
          <w:rFonts w:ascii="Arial" w:hAnsi="Arial" w:cs="Arial"/>
          <w:color w:val="202122"/>
          <w:shd w:val="clear" w:color="auto" w:fill="FFFFFF"/>
        </w:rPr>
        <w:t xml:space="preserve"> members of UN Security Council,</w:t>
      </w:r>
      <w:r w:rsidR="007B58E0" w:rsidRPr="00591518">
        <w:rPr>
          <w:rFonts w:ascii="Arial" w:hAnsi="Arial" w:cs="Arial"/>
          <w:color w:val="202122"/>
          <w:shd w:val="clear" w:color="auto" w:fill="FFFFFF"/>
        </w:rPr>
        <w:t xml:space="preserve"> enclose nuclear weapons in its arsenal and was</w:t>
      </w:r>
      <w:r w:rsidR="00407E73" w:rsidRPr="00591518">
        <w:rPr>
          <w:rFonts w:ascii="Arial" w:hAnsi="Arial" w:cs="Arial"/>
          <w:color w:val="202122"/>
          <w:shd w:val="clear" w:color="auto" w:fill="FFFFFF"/>
        </w:rPr>
        <w:t xml:space="preserve"> one of the </w:t>
      </w:r>
      <w:r w:rsidR="007B58E0" w:rsidRPr="00591518">
        <w:rPr>
          <w:rFonts w:ascii="Arial" w:hAnsi="Arial" w:cs="Arial"/>
          <w:color w:val="202122"/>
          <w:shd w:val="clear" w:color="auto" w:fill="FFFFFF"/>
        </w:rPr>
        <w:t>founding members of European Union, NATO, World Trade Organisation and La Francophonie.</w:t>
      </w:r>
    </w:p>
    <w:p w14:paraId="244271F7" w14:textId="7A3F84B4" w:rsidR="0088286F" w:rsidRPr="00591518" w:rsidRDefault="001F191E">
      <w:pPr>
        <w:rPr>
          <w:rFonts w:ascii="Arial" w:hAnsi="Arial" w:cs="Arial"/>
          <w:color w:val="202122"/>
          <w:shd w:val="clear" w:color="auto" w:fill="FFFFFF"/>
        </w:rPr>
      </w:pPr>
      <w:r w:rsidRPr="00591518">
        <w:rPr>
          <w:rFonts w:ascii="Arial" w:hAnsi="Arial" w:cs="Arial"/>
          <w:color w:val="202122"/>
          <w:shd w:val="clear" w:color="auto" w:fill="FFFFFF"/>
        </w:rPr>
        <w:t xml:space="preserve">France, enjoying </w:t>
      </w:r>
      <w:r w:rsidR="004915FC" w:rsidRPr="00591518">
        <w:rPr>
          <w:rFonts w:ascii="Arial" w:hAnsi="Arial" w:cs="Arial"/>
          <w:color w:val="202122"/>
          <w:shd w:val="clear" w:color="auto" w:fill="FFFFFF"/>
        </w:rPr>
        <w:t xml:space="preserve">its position as a global super power </w:t>
      </w:r>
      <w:r w:rsidR="009856CE" w:rsidRPr="00591518">
        <w:rPr>
          <w:rFonts w:ascii="Arial" w:hAnsi="Arial" w:cs="Arial"/>
          <w:color w:val="202122"/>
          <w:shd w:val="clear" w:color="auto" w:fill="FFFFFF"/>
        </w:rPr>
        <w:t>throughout</w:t>
      </w:r>
      <w:r w:rsidR="004915FC" w:rsidRPr="00591518">
        <w:rPr>
          <w:rFonts w:ascii="Arial" w:hAnsi="Arial" w:cs="Arial"/>
          <w:color w:val="202122"/>
          <w:shd w:val="clear" w:color="auto" w:fill="FFFFFF"/>
        </w:rPr>
        <w:t xml:space="preserve"> the 18</w:t>
      </w:r>
      <w:r w:rsidR="004915FC" w:rsidRPr="00591518">
        <w:rPr>
          <w:rFonts w:ascii="Arial" w:hAnsi="Arial" w:cs="Arial"/>
          <w:color w:val="202122"/>
          <w:shd w:val="clear" w:color="auto" w:fill="FFFFFF"/>
          <w:vertAlign w:val="superscript"/>
        </w:rPr>
        <w:t>th</w:t>
      </w:r>
      <w:r w:rsidR="004915FC" w:rsidRPr="00591518">
        <w:rPr>
          <w:rFonts w:ascii="Arial" w:hAnsi="Arial" w:cs="Arial"/>
          <w:color w:val="202122"/>
          <w:shd w:val="clear" w:color="auto" w:fill="FFFFFF"/>
        </w:rPr>
        <w:t>, 19</w:t>
      </w:r>
      <w:r w:rsidR="004915FC" w:rsidRPr="00591518">
        <w:rPr>
          <w:rFonts w:ascii="Arial" w:hAnsi="Arial" w:cs="Arial"/>
          <w:color w:val="202122"/>
          <w:shd w:val="clear" w:color="auto" w:fill="FFFFFF"/>
          <w:vertAlign w:val="superscript"/>
        </w:rPr>
        <w:t>th</w:t>
      </w:r>
      <w:r w:rsidR="004915FC" w:rsidRPr="00591518">
        <w:rPr>
          <w:rFonts w:ascii="Arial" w:hAnsi="Arial" w:cs="Arial"/>
          <w:color w:val="202122"/>
          <w:shd w:val="clear" w:color="auto" w:fill="FFFFFF"/>
        </w:rPr>
        <w:t xml:space="preserve"> and 20</w:t>
      </w:r>
      <w:r w:rsidR="004915FC" w:rsidRPr="00591518">
        <w:rPr>
          <w:rFonts w:ascii="Arial" w:hAnsi="Arial" w:cs="Arial"/>
          <w:color w:val="202122"/>
          <w:shd w:val="clear" w:color="auto" w:fill="FFFFFF"/>
          <w:vertAlign w:val="superscript"/>
        </w:rPr>
        <w:t>th</w:t>
      </w:r>
      <w:r w:rsidR="004915FC" w:rsidRPr="00591518">
        <w:rPr>
          <w:rFonts w:ascii="Arial" w:hAnsi="Arial" w:cs="Arial"/>
          <w:color w:val="202122"/>
          <w:shd w:val="clear" w:color="auto" w:fill="FFFFFF"/>
        </w:rPr>
        <w:t xml:space="preserve"> centuries, is not a stranger on international sport </w:t>
      </w:r>
      <w:r w:rsidR="009856CE" w:rsidRPr="00591518">
        <w:rPr>
          <w:rFonts w:ascii="Arial" w:hAnsi="Arial" w:cs="Arial"/>
          <w:color w:val="202122"/>
          <w:shd w:val="clear" w:color="auto" w:fill="FFFFFF"/>
        </w:rPr>
        <w:t>organisations</w:t>
      </w:r>
      <w:r w:rsidR="004915FC" w:rsidRPr="00591518">
        <w:rPr>
          <w:rFonts w:ascii="Arial" w:hAnsi="Arial" w:cs="Arial"/>
          <w:color w:val="202122"/>
          <w:shd w:val="clear" w:color="auto" w:fill="FFFFFF"/>
        </w:rPr>
        <w:t xml:space="preserve">, in fact hosting La Tour De France, a prominent cycling </w:t>
      </w:r>
      <w:r w:rsidR="009856CE" w:rsidRPr="00591518">
        <w:rPr>
          <w:rFonts w:ascii="Arial" w:hAnsi="Arial" w:cs="Arial"/>
          <w:color w:val="202122"/>
          <w:shd w:val="clear" w:color="auto" w:fill="FFFFFF"/>
        </w:rPr>
        <w:t>organisation</w:t>
      </w:r>
      <w:r w:rsidR="004915FC" w:rsidRPr="00591518">
        <w:rPr>
          <w:rFonts w:ascii="Arial" w:hAnsi="Arial" w:cs="Arial"/>
          <w:color w:val="202122"/>
          <w:shd w:val="clear" w:color="auto" w:fill="FFFFFF"/>
        </w:rPr>
        <w:t>, beginning in the 19</w:t>
      </w:r>
      <w:r w:rsidR="004915FC" w:rsidRPr="00591518">
        <w:rPr>
          <w:rFonts w:ascii="Arial" w:hAnsi="Arial" w:cs="Arial"/>
          <w:color w:val="202122"/>
          <w:shd w:val="clear" w:color="auto" w:fill="FFFFFF"/>
          <w:vertAlign w:val="superscript"/>
        </w:rPr>
        <w:t>th</w:t>
      </w:r>
      <w:r w:rsidR="004915FC" w:rsidRPr="00591518">
        <w:rPr>
          <w:rFonts w:ascii="Arial" w:hAnsi="Arial" w:cs="Arial"/>
          <w:color w:val="202122"/>
          <w:shd w:val="clear" w:color="auto" w:fill="FFFFFF"/>
        </w:rPr>
        <w:t xml:space="preserve"> century</w:t>
      </w:r>
      <w:r w:rsidR="009856CE" w:rsidRPr="00591518">
        <w:rPr>
          <w:rFonts w:ascii="Arial" w:hAnsi="Arial" w:cs="Arial"/>
          <w:color w:val="202122"/>
          <w:shd w:val="clear" w:color="auto" w:fill="FFFFFF"/>
        </w:rPr>
        <w:t xml:space="preserve">, and many others. Thus, France’s run-in with APEDs is considerably earlier from other countries, although still debated about the validity, having the first fatality from drug overdose in sport organisations in history, when, allegedly, English cyclist Arthur Linton overdose on ‘‘tri-methyl” (probably consisting </w:t>
      </w:r>
      <w:r w:rsidR="00B85362" w:rsidRPr="00591518">
        <w:rPr>
          <w:rFonts w:ascii="Arial" w:hAnsi="Arial" w:cs="Arial"/>
          <w:color w:val="202122"/>
          <w:shd w:val="clear" w:color="auto" w:fill="FFFFFF"/>
        </w:rPr>
        <w:t>solely</w:t>
      </w:r>
      <w:r w:rsidR="009856CE" w:rsidRPr="00591518">
        <w:rPr>
          <w:rFonts w:ascii="Arial" w:hAnsi="Arial" w:cs="Arial"/>
          <w:color w:val="202122"/>
          <w:shd w:val="clear" w:color="auto" w:fill="FFFFFF"/>
        </w:rPr>
        <w:t xml:space="preserve"> or in a mixture from caffeine and ether)</w:t>
      </w:r>
      <w:r w:rsidR="00B85362" w:rsidRPr="00591518">
        <w:rPr>
          <w:rFonts w:ascii="Arial" w:hAnsi="Arial" w:cs="Arial"/>
          <w:color w:val="202122"/>
          <w:shd w:val="clear" w:color="auto" w:fill="FFFFFF"/>
        </w:rPr>
        <w:t xml:space="preserve"> on a 600 km race from Paris to Bordeaux in 1886. </w:t>
      </w:r>
    </w:p>
    <w:p w14:paraId="6F84008F" w14:textId="61AA6D10" w:rsidR="00360A46" w:rsidRPr="00591518" w:rsidRDefault="00360A46">
      <w:pPr>
        <w:rPr>
          <w:rFonts w:ascii="Arial" w:hAnsi="Arial" w:cs="Arial"/>
          <w:color w:val="202122"/>
          <w:shd w:val="clear" w:color="auto" w:fill="FFFFFF"/>
        </w:rPr>
      </w:pPr>
      <w:r w:rsidRPr="00591518">
        <w:rPr>
          <w:rFonts w:ascii="Arial" w:hAnsi="Arial" w:cs="Arial"/>
          <w:color w:val="202122"/>
          <w:shd w:val="clear" w:color="auto" w:fill="FFFFFF"/>
        </w:rPr>
        <w:t>Considering the prominence of international sports in France, the country has played and is still actively playing an antecedent role in the struggle to banish the APEDs in the international sports since the end of the 20</w:t>
      </w:r>
      <w:r w:rsidRPr="00591518">
        <w:rPr>
          <w:rFonts w:ascii="Arial" w:hAnsi="Arial" w:cs="Arial"/>
          <w:color w:val="202122"/>
          <w:shd w:val="clear" w:color="auto" w:fill="FFFFFF"/>
          <w:vertAlign w:val="superscript"/>
        </w:rPr>
        <w:t>th</w:t>
      </w:r>
      <w:r w:rsidRPr="00591518">
        <w:rPr>
          <w:rFonts w:ascii="Arial" w:hAnsi="Arial" w:cs="Arial"/>
          <w:color w:val="202122"/>
          <w:shd w:val="clear" w:color="auto" w:fill="FFFFFF"/>
        </w:rPr>
        <w:t xml:space="preserve"> century and subsequent emergence of the new </w:t>
      </w:r>
      <w:r w:rsidR="00E111CA" w:rsidRPr="00591518">
        <w:rPr>
          <w:rFonts w:ascii="Arial" w:hAnsi="Arial" w:cs="Arial"/>
          <w:color w:val="202122"/>
          <w:shd w:val="clear" w:color="auto" w:fill="FFFFFF"/>
        </w:rPr>
        <w:t>millennia</w:t>
      </w:r>
      <w:r w:rsidRPr="00591518">
        <w:rPr>
          <w:rFonts w:ascii="Arial" w:hAnsi="Arial" w:cs="Arial"/>
          <w:color w:val="202122"/>
          <w:shd w:val="clear" w:color="auto" w:fill="FFFFFF"/>
        </w:rPr>
        <w:t xml:space="preserve">, revealed by its </w:t>
      </w:r>
      <w:r w:rsidR="00E111CA" w:rsidRPr="00591518">
        <w:rPr>
          <w:rFonts w:ascii="Arial" w:hAnsi="Arial" w:cs="Arial"/>
          <w:color w:val="202122"/>
          <w:shd w:val="clear" w:color="auto" w:fill="FFFFFF"/>
        </w:rPr>
        <w:t>consequential</w:t>
      </w:r>
      <w:r w:rsidRPr="00591518">
        <w:rPr>
          <w:rFonts w:ascii="Arial" w:hAnsi="Arial" w:cs="Arial"/>
          <w:color w:val="202122"/>
          <w:shd w:val="clear" w:color="auto" w:fill="FFFFFF"/>
        </w:rPr>
        <w:t xml:space="preserve"> role in establishment of </w:t>
      </w:r>
      <w:r w:rsidR="004D506F" w:rsidRPr="00591518">
        <w:rPr>
          <w:rFonts w:ascii="Arial" w:hAnsi="Arial" w:cs="Arial"/>
          <w:color w:val="202122"/>
          <w:shd w:val="clear" w:color="auto" w:fill="FFFFFF"/>
        </w:rPr>
        <w:t>WADA (World Anti-Doping Agency) and still contributes a significant portion of its budget, funding $596,589</w:t>
      </w:r>
      <w:r w:rsidR="00B80780">
        <w:rPr>
          <w:rFonts w:ascii="Arial" w:hAnsi="Arial" w:cs="Arial"/>
          <w:color w:val="202122"/>
          <w:shd w:val="clear" w:color="auto" w:fill="FFFFFF"/>
        </w:rPr>
        <w:t xml:space="preserve"> in the organisation’s founding,</w:t>
      </w:r>
      <w:r w:rsidR="004D506F" w:rsidRPr="00591518">
        <w:rPr>
          <w:rFonts w:ascii="Arial" w:hAnsi="Arial" w:cs="Arial"/>
          <w:color w:val="202122"/>
          <w:shd w:val="clear" w:color="auto" w:fill="FFFFFF"/>
        </w:rPr>
        <w:t xml:space="preserve"> in 2002 </w:t>
      </w:r>
      <w:r w:rsidR="00E111CA" w:rsidRPr="00591518">
        <w:rPr>
          <w:rFonts w:ascii="Arial" w:hAnsi="Arial" w:cs="Arial"/>
          <w:color w:val="202122"/>
          <w:shd w:val="clear" w:color="auto" w:fill="FFFFFF"/>
        </w:rPr>
        <w:t>through</w:t>
      </w:r>
      <w:r w:rsidR="004D506F" w:rsidRPr="00591518">
        <w:rPr>
          <w:rFonts w:ascii="Arial" w:hAnsi="Arial" w:cs="Arial"/>
          <w:color w:val="202122"/>
          <w:shd w:val="clear" w:color="auto" w:fill="FFFFFF"/>
        </w:rPr>
        <w:t xml:space="preserve"> European Council</w:t>
      </w:r>
      <w:r w:rsidR="00E111CA" w:rsidRPr="00591518">
        <w:rPr>
          <w:rFonts w:ascii="Arial" w:hAnsi="Arial" w:cs="Arial"/>
          <w:color w:val="202122"/>
          <w:shd w:val="clear" w:color="auto" w:fill="FFFFFF"/>
        </w:rPr>
        <w:t xml:space="preserve">. Additionally, France has lead the attempts within European Union and its subordinate bodies in the issue of the fight for APEDs in international sports. </w:t>
      </w:r>
    </w:p>
    <w:p w14:paraId="715C27AA" w14:textId="72116749" w:rsidR="00E111CA" w:rsidRPr="00591518" w:rsidRDefault="00E111CA" w:rsidP="00E111CA">
      <w:pPr>
        <w:rPr>
          <w:rFonts w:ascii="Arial" w:hAnsi="Arial" w:cs="Arial"/>
          <w:color w:val="202122"/>
          <w:shd w:val="clear" w:color="auto" w:fill="FFFFFF"/>
        </w:rPr>
      </w:pPr>
      <w:r w:rsidRPr="00591518">
        <w:rPr>
          <w:rFonts w:ascii="Arial" w:hAnsi="Arial" w:cs="Arial"/>
          <w:color w:val="202122"/>
          <w:shd w:val="clear" w:color="auto" w:fill="FFFFFF"/>
        </w:rPr>
        <w:t>Moreover, independent from the attempts within European Union and establishment of WADA, France has signed a series of bilateral treaties in the topic of sports, which always included a section on fight against usage of APEDs, which</w:t>
      </w:r>
      <w:r w:rsidR="00BC28C2" w:rsidRPr="00591518">
        <w:rPr>
          <w:rFonts w:ascii="Arial" w:hAnsi="Arial" w:cs="Arial"/>
          <w:color w:val="202122"/>
          <w:shd w:val="clear" w:color="auto" w:fill="FFFFFF"/>
        </w:rPr>
        <w:t xml:space="preserve"> consists of agreements with</w:t>
      </w:r>
      <w:r w:rsidRPr="00591518">
        <w:rPr>
          <w:rFonts w:ascii="Arial" w:hAnsi="Arial" w:cs="Arial"/>
          <w:color w:val="202122"/>
          <w:shd w:val="clear" w:color="auto" w:fill="FFFFFF"/>
        </w:rPr>
        <w:t>:</w:t>
      </w:r>
      <w:r w:rsidRPr="00591518">
        <w:t xml:space="preserve"> </w:t>
      </w:r>
      <w:r w:rsidRPr="00591518">
        <w:rPr>
          <w:rFonts w:ascii="Arial" w:hAnsi="Arial" w:cs="Arial"/>
          <w:color w:val="202122"/>
          <w:shd w:val="clear" w:color="auto" w:fill="FFFFFF"/>
        </w:rPr>
        <w:t xml:space="preserve">Burkina Faso (4 February1986), Romania (19 April 1991), Czech Republic (12 July 1993), Slovak Republic </w:t>
      </w:r>
      <w:r w:rsidR="00615EBE" w:rsidRPr="00591518">
        <w:rPr>
          <w:rFonts w:ascii="Arial" w:hAnsi="Arial" w:cs="Arial"/>
          <w:color w:val="202122"/>
          <w:shd w:val="clear" w:color="auto" w:fill="FFFFFF"/>
        </w:rPr>
        <w:t>(</w:t>
      </w:r>
      <w:r w:rsidRPr="00591518">
        <w:rPr>
          <w:rFonts w:ascii="Arial" w:hAnsi="Arial" w:cs="Arial"/>
          <w:color w:val="202122"/>
          <w:shd w:val="clear" w:color="auto" w:fill="FFFFFF"/>
        </w:rPr>
        <w:t>1</w:t>
      </w:r>
      <w:r w:rsidR="00615EBE" w:rsidRPr="00591518">
        <w:rPr>
          <w:rFonts w:ascii="Arial" w:hAnsi="Arial" w:cs="Arial"/>
          <w:color w:val="202122"/>
          <w:shd w:val="clear" w:color="auto" w:fill="FFFFFF"/>
        </w:rPr>
        <w:t xml:space="preserve"> </w:t>
      </w:r>
      <w:r w:rsidRPr="00591518">
        <w:rPr>
          <w:rFonts w:ascii="Arial" w:hAnsi="Arial" w:cs="Arial"/>
          <w:color w:val="202122"/>
          <w:shd w:val="clear" w:color="auto" w:fill="FFFFFF"/>
        </w:rPr>
        <w:t>November 1993)</w:t>
      </w:r>
      <w:r w:rsidR="003B5DE8"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Ukraine (3 May 1994)</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Poland (1 July 1994)</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Bulgaria (21 November 1994)</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Russia (24 July 1994)</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Republic of Belarus (14 December 1995)</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Australia (11 March 1995)</w:t>
      </w:r>
      <w:r w:rsidR="00BC28C2" w:rsidRPr="00591518">
        <w:rPr>
          <w:rFonts w:ascii="Arial" w:hAnsi="Arial" w:cs="Arial"/>
          <w:color w:val="202122"/>
          <w:shd w:val="clear" w:color="auto" w:fill="FFFFFF"/>
        </w:rPr>
        <w:t>,</w:t>
      </w:r>
      <w:r w:rsidRPr="00591518">
        <w:rPr>
          <w:rFonts w:ascii="Arial" w:hAnsi="Arial" w:cs="Arial"/>
          <w:color w:val="202122"/>
          <w:shd w:val="clear" w:color="auto" w:fill="FFFFFF"/>
        </w:rPr>
        <w:t xml:space="preserve"> Qatar (8 July 1996)</w:t>
      </w:r>
      <w:r w:rsidR="00BC28C2" w:rsidRPr="00591518">
        <w:rPr>
          <w:rFonts w:ascii="Arial" w:hAnsi="Arial" w:cs="Arial"/>
          <w:color w:val="202122"/>
          <w:shd w:val="clear" w:color="auto" w:fill="FFFFFF"/>
        </w:rPr>
        <w:t>,</w:t>
      </w:r>
      <w:r w:rsidR="00615EBE" w:rsidRPr="00591518">
        <w:rPr>
          <w:rFonts w:ascii="Arial" w:hAnsi="Arial" w:cs="Arial"/>
          <w:color w:val="202122"/>
          <w:shd w:val="clear" w:color="auto" w:fill="FFFFFF"/>
        </w:rPr>
        <w:t>and</w:t>
      </w:r>
      <w:r w:rsidRPr="00591518">
        <w:rPr>
          <w:rFonts w:ascii="Arial" w:hAnsi="Arial" w:cs="Arial"/>
          <w:color w:val="202122"/>
          <w:shd w:val="clear" w:color="auto" w:fill="FFFFFF"/>
        </w:rPr>
        <w:t xml:space="preserve"> South Africa (26 June 1998)</w:t>
      </w:r>
      <w:r w:rsidR="00BC28C2" w:rsidRPr="00591518">
        <w:rPr>
          <w:rFonts w:ascii="Arial" w:hAnsi="Arial" w:cs="Arial"/>
          <w:color w:val="202122"/>
          <w:shd w:val="clear" w:color="auto" w:fill="FFFFFF"/>
        </w:rPr>
        <w:t>.</w:t>
      </w:r>
    </w:p>
    <w:p w14:paraId="3A251B8D" w14:textId="77777777" w:rsidR="00407E73" w:rsidRPr="00F217D8" w:rsidRDefault="00407E73">
      <w:pPr>
        <w:rPr>
          <w:rFonts w:ascii="Arial" w:hAnsi="Arial" w:cs="Arial"/>
          <w:color w:val="202122"/>
          <w:shd w:val="clear" w:color="auto" w:fill="FFFFFF"/>
          <w:vertAlign w:val="superscript"/>
        </w:rPr>
      </w:pPr>
    </w:p>
    <w:p w14:paraId="3BD3F3CE" w14:textId="77777777" w:rsidR="00F217D8" w:rsidRDefault="00F217D8">
      <w:pPr>
        <w:rPr>
          <w:rFonts w:ascii="Arial" w:hAnsi="Arial" w:cs="Arial"/>
        </w:rPr>
      </w:pPr>
    </w:p>
    <w:p w14:paraId="2EEABC00" w14:textId="77777777" w:rsidR="00A04508" w:rsidRPr="00A04508" w:rsidRDefault="00A04508">
      <w:pPr>
        <w:rPr>
          <w:rFonts w:ascii="Arial" w:hAnsi="Arial" w:cs="Arial"/>
        </w:rPr>
      </w:pPr>
    </w:p>
    <w:sectPr w:rsidR="00A04508" w:rsidRPr="00A045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410"/>
    <w:rsid w:val="001F191E"/>
    <w:rsid w:val="002B48FA"/>
    <w:rsid w:val="00360A46"/>
    <w:rsid w:val="003B5DE8"/>
    <w:rsid w:val="003B6427"/>
    <w:rsid w:val="003D29C3"/>
    <w:rsid w:val="00407E73"/>
    <w:rsid w:val="004915FC"/>
    <w:rsid w:val="004D506F"/>
    <w:rsid w:val="00591518"/>
    <w:rsid w:val="00615EBE"/>
    <w:rsid w:val="006A3FC4"/>
    <w:rsid w:val="007B58E0"/>
    <w:rsid w:val="0088286F"/>
    <w:rsid w:val="009614A3"/>
    <w:rsid w:val="009856CE"/>
    <w:rsid w:val="009B08AD"/>
    <w:rsid w:val="00A00FAE"/>
    <w:rsid w:val="00A04508"/>
    <w:rsid w:val="00A40DCF"/>
    <w:rsid w:val="00B80780"/>
    <w:rsid w:val="00B85362"/>
    <w:rsid w:val="00BC28C2"/>
    <w:rsid w:val="00C469D5"/>
    <w:rsid w:val="00C5623E"/>
    <w:rsid w:val="00C87329"/>
    <w:rsid w:val="00E111CA"/>
    <w:rsid w:val="00E46410"/>
    <w:rsid w:val="00EA061C"/>
    <w:rsid w:val="00F217D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0D0DD"/>
  <w15:chartTrackingRefBased/>
  <w15:docId w15:val="{48B1AA41-0A40-456D-BBD3-19AFA6DB9D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basedOn w:val="VarsaylanParagrafYazTipi"/>
    <w:uiPriority w:val="99"/>
    <w:semiHidden/>
    <w:unhideWhenUsed/>
    <w:rsid w:val="004915F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107</TotalTime>
  <Pages>2</Pages>
  <Words>502</Words>
  <Characters>2868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Teker</dc:creator>
  <cp:keywords/>
  <dc:description/>
  <cp:lastModifiedBy>Mehmet Teker</cp:lastModifiedBy>
  <cp:revision>30</cp:revision>
  <dcterms:created xsi:type="dcterms:W3CDTF">2021-04-20T17:46:00Z</dcterms:created>
  <dcterms:modified xsi:type="dcterms:W3CDTF">2021-04-20T21:09:00Z</dcterms:modified>
</cp:coreProperties>
</file>