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F095F" w14:textId="37233B57" w:rsidR="00F35F96" w:rsidRPr="00CF4EAB" w:rsidRDefault="00F75EDE">
      <w:pPr>
        <w:rPr>
          <w:rFonts w:ascii="Times New Roman" w:hAnsi="Times New Roman" w:cs="Times New Roman"/>
          <w:sz w:val="32"/>
          <w:szCs w:val="32"/>
        </w:rPr>
      </w:pPr>
      <w:r w:rsidRPr="00CF4EAB">
        <w:rPr>
          <w:rFonts w:ascii="Times New Roman" w:hAnsi="Times New Roman" w:cs="Times New Roman"/>
          <w:sz w:val="32"/>
          <w:szCs w:val="32"/>
        </w:rPr>
        <w:t xml:space="preserve">Country: </w:t>
      </w:r>
      <w:proofErr w:type="spellStart"/>
      <w:r w:rsidRPr="00CF4EAB">
        <w:rPr>
          <w:rFonts w:ascii="Times New Roman" w:hAnsi="Times New Roman" w:cs="Times New Roman"/>
          <w:sz w:val="32"/>
          <w:szCs w:val="32"/>
        </w:rPr>
        <w:t>Switzerland</w:t>
      </w:r>
      <w:proofErr w:type="spellEnd"/>
    </w:p>
    <w:p w14:paraId="5C740179" w14:textId="77777777" w:rsidR="00CF4EAB" w:rsidRPr="00CF4EAB" w:rsidRDefault="00F75EDE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CF4EAB">
        <w:rPr>
          <w:rFonts w:ascii="Times New Roman" w:hAnsi="Times New Roman" w:cs="Times New Roman"/>
          <w:sz w:val="32"/>
          <w:szCs w:val="32"/>
        </w:rPr>
        <w:t>Committee</w:t>
      </w:r>
      <w:proofErr w:type="spellEnd"/>
      <w:r w:rsidRPr="00CF4EAB">
        <w:rPr>
          <w:rFonts w:ascii="Times New Roman" w:hAnsi="Times New Roman" w:cs="Times New Roman"/>
          <w:sz w:val="32"/>
          <w:szCs w:val="32"/>
        </w:rPr>
        <w:t>: UNWOMEN</w:t>
      </w:r>
    </w:p>
    <w:p w14:paraId="30945206" w14:textId="32C220E0" w:rsidR="00F75EDE" w:rsidRPr="00CF4EAB" w:rsidRDefault="00F75EDE">
      <w:pPr>
        <w:rPr>
          <w:rFonts w:ascii="Times New Roman" w:hAnsi="Times New Roman" w:cs="Times New Roman"/>
          <w:sz w:val="32"/>
          <w:szCs w:val="32"/>
        </w:rPr>
      </w:pPr>
      <w:r w:rsidRPr="00CF4EA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32"/>
          <w:szCs w:val="32"/>
        </w:rPr>
        <w:t>Topic</w:t>
      </w:r>
      <w:proofErr w:type="spellEnd"/>
      <w:r w:rsidRPr="00CF4EAB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CF4EAB">
        <w:rPr>
          <w:rFonts w:ascii="Times New Roman" w:hAnsi="Times New Roman" w:cs="Times New Roman"/>
          <w:sz w:val="32"/>
          <w:szCs w:val="32"/>
        </w:rPr>
        <w:t>Gender</w:t>
      </w:r>
      <w:proofErr w:type="spellEnd"/>
      <w:r w:rsidRPr="00CF4EA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32"/>
          <w:szCs w:val="32"/>
        </w:rPr>
        <w:t>Related</w:t>
      </w:r>
      <w:proofErr w:type="spellEnd"/>
      <w:r w:rsidRPr="00CF4EAB">
        <w:rPr>
          <w:rFonts w:ascii="Times New Roman" w:hAnsi="Times New Roman" w:cs="Times New Roman"/>
          <w:sz w:val="32"/>
          <w:szCs w:val="32"/>
        </w:rPr>
        <w:t xml:space="preserve"> Mobbing</w:t>
      </w:r>
    </w:p>
    <w:p w14:paraId="24748AB2" w14:textId="77777777" w:rsidR="00F75EDE" w:rsidRDefault="00F75EDE">
      <w:pPr>
        <w:rPr>
          <w:noProof/>
        </w:rPr>
      </w:pPr>
    </w:p>
    <w:p w14:paraId="43D8CB98" w14:textId="58AB1554" w:rsidR="00F75EDE" w:rsidRDefault="00F75EDE">
      <w:pPr>
        <w:sectPr w:rsidR="00F75EDE" w:rsidSect="00F75EDE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noProof/>
        </w:rPr>
        <w:drawing>
          <wp:inline distT="0" distB="0" distL="0" distR="0" wp14:anchorId="365E2403" wp14:editId="065A44A2">
            <wp:extent cx="2001516" cy="135636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315" cy="1359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B8E71" w14:textId="5AA1B039" w:rsidR="00F75EDE" w:rsidRDefault="00F75EDE"/>
    <w:p w14:paraId="7436009F" w14:textId="77777777" w:rsidR="00F75EDE" w:rsidRPr="00CF4EAB" w:rsidRDefault="00F75EDE" w:rsidP="00F75ED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F4EAB">
        <w:rPr>
          <w:rFonts w:ascii="Times New Roman" w:hAnsi="Times New Roman" w:cs="Times New Roman"/>
          <w:sz w:val="26"/>
          <w:szCs w:val="26"/>
        </w:rPr>
        <w:t>Switzerland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officially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Swiss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Confederation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is a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landlocked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country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located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at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confluence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of Western, Central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Southern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Europe.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It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is a federal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republic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composed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of 26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cantons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with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federal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authorities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based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in Bern.</w:t>
      </w:r>
    </w:p>
    <w:p w14:paraId="318401C9" w14:textId="6288AB3F" w:rsidR="00F75EDE" w:rsidRPr="00CF4EAB" w:rsidRDefault="00F75EDE" w:rsidP="00131E2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F4EAB">
        <w:rPr>
          <w:rFonts w:ascii="Times New Roman" w:hAnsi="Times New Roman" w:cs="Times New Roman"/>
          <w:sz w:val="26"/>
          <w:szCs w:val="26"/>
        </w:rPr>
        <w:t>Switzerland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is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bordered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by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Italy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south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, France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west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, Germany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north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Austria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Liechtenstein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east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It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is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geographically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divided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among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Swiss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Plateau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Alps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Jura,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spanning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41,285 km2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with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land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area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comprising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39,997 k</w:t>
      </w:r>
      <w:r w:rsidR="00131E23" w:rsidRPr="00CF4EAB">
        <w:rPr>
          <w:rFonts w:ascii="Times New Roman" w:hAnsi="Times New Roman" w:cs="Times New Roman"/>
          <w:sz w:val="26"/>
          <w:szCs w:val="26"/>
        </w:rPr>
        <w:t>m</w:t>
      </w:r>
      <w:proofErr w:type="gramStart"/>
      <w:r w:rsidR="00131E23" w:rsidRPr="00CF4EAB">
        <w:rPr>
          <w:rFonts w:ascii="Times New Roman" w:hAnsi="Times New Roman" w:cs="Times New Roman"/>
          <w:sz w:val="26"/>
          <w:szCs w:val="26"/>
        </w:rPr>
        <w:t>2 .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The</w:t>
      </w:r>
      <w:proofErr w:type="spellEnd"/>
      <w:proofErr w:type="gram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Swiss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population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of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approximately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8.7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million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is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concentrated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mostly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on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plateau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where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largest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cities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economic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centres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are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located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including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Zürich,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Geneva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Basel.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These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three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cities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are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home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headquarters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or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offices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of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international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organisations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such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as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WTO,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WHO,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ILO, FIFA,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United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Nations's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second-largest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office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>.</w:t>
      </w:r>
    </w:p>
    <w:p w14:paraId="07F251ED" w14:textId="4F5AA764" w:rsidR="00F75EDE" w:rsidRPr="00CF4EAB" w:rsidRDefault="00F75EDE" w:rsidP="00F75ED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F4EAB">
        <w:rPr>
          <w:rFonts w:ascii="Times New Roman" w:hAnsi="Times New Roman" w:cs="Times New Roman"/>
          <w:sz w:val="26"/>
          <w:szCs w:val="26"/>
        </w:rPr>
        <w:t>Switzerland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has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four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main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linguistic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cultural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regions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German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, French,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Italian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Romansh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Although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majority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population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are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German-speaking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Swiss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national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F4EAB">
        <w:rPr>
          <w:rFonts w:ascii="Times New Roman" w:hAnsi="Times New Roman" w:cs="Times New Roman"/>
          <w:sz w:val="26"/>
          <w:szCs w:val="26"/>
        </w:rPr>
        <w:t>identity</w:t>
      </w:r>
      <w:proofErr w:type="spellEnd"/>
      <w:proofErr w:type="gramEnd"/>
      <w:r w:rsidRPr="00CF4EAB">
        <w:rPr>
          <w:rFonts w:ascii="Times New Roman" w:hAnsi="Times New Roman" w:cs="Times New Roman"/>
          <w:sz w:val="26"/>
          <w:szCs w:val="26"/>
        </w:rPr>
        <w:t xml:space="preserve"> is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rooted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its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common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historical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background,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shared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values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such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as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federalism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direct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democracy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Alpine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symbolism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This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identity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which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transcends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language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ethnicity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religion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, has led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Switzerland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being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described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as a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Willensnation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("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nation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of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volition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")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rather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than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CF4EAB">
        <w:rPr>
          <w:rFonts w:ascii="Times New Roman" w:hAnsi="Times New Roman" w:cs="Times New Roman"/>
          <w:sz w:val="26"/>
          <w:szCs w:val="26"/>
        </w:rPr>
        <w:t>nation-state</w:t>
      </w:r>
      <w:proofErr w:type="spellEnd"/>
      <w:r w:rsidRPr="00CF4EAB">
        <w:rPr>
          <w:rFonts w:ascii="Times New Roman" w:hAnsi="Times New Roman" w:cs="Times New Roman"/>
          <w:sz w:val="26"/>
          <w:szCs w:val="26"/>
        </w:rPr>
        <w:t>.</w:t>
      </w:r>
    </w:p>
    <w:p w14:paraId="64588B9F" w14:textId="77777777" w:rsidR="00CF4EAB" w:rsidRDefault="00CF4EAB" w:rsidP="00CF4EAB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48AA4633" w14:textId="77777777" w:rsidR="00CF4EAB" w:rsidRDefault="00CF4EAB" w:rsidP="00CF4EAB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6586E309" w14:textId="33F13C7D" w:rsidR="00CF4EAB" w:rsidRDefault="00CF4EAB" w:rsidP="00CF4EAB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Studies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in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other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European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countries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show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similar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figures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to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Switzerland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with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an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overall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average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of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around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nine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per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cent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of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workers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suffering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gender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related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workplace</w:t>
      </w:r>
      <w:proofErr w:type="spellEnd"/>
      <w:proofErr w:type="gram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bullying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4F817663" w14:textId="5A5948C7" w:rsidR="00CF4EAB" w:rsidRPr="00CF4EAB" w:rsidRDefault="00CF4EAB" w:rsidP="00CF4EAB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In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Scandinavian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countries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immediate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superiors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were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somewhat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less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likely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to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be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the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Studies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in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other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European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countries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show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similar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figures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to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Switzerland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with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an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overall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average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of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around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nine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per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cent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of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workers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suffering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workplace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bullying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1BE67EC7" w14:textId="166E1B92" w:rsidR="00CF4EAB" w:rsidRPr="00CF4EAB" w:rsidRDefault="00CF4EAB" w:rsidP="00CF4EAB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In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Scandinavian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countries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immediate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superiors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were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somewhat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less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likely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to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be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the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authors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of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the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bullying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than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in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German-speaking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countries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51CC15D2" w14:textId="77777777" w:rsidR="00CF4EAB" w:rsidRDefault="00CF4EAB" w:rsidP="00CF4EAB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However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analysts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believe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that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the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true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figure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for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workplace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bullying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is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likely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to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be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significantly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higher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than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eight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or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nine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per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cent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partly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because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many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workers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don't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at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first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realise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it is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happening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and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partly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because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they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are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too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nervous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or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ashamed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to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admit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to</w:t>
      </w:r>
      <w:proofErr w:type="spellEnd"/>
      <w:r w:rsidRPr="00CF4EA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it.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14:paraId="0A803046" w14:textId="4753F49C" w:rsidR="00CF4EAB" w:rsidRDefault="00CF4EAB" w:rsidP="00CF4EAB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According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to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art. 328 al. 1 CO (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Code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des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Obligations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regulates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employment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law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in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Switzerland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),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the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employer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is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bound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to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protect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and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respect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the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employee’s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personality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and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to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ensure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his moral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welfare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The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employer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has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the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responsibility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to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protect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the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employee’s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health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and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wellbeing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at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the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workplace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(art. 328 al. 2 CO).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Conflicts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at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work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happen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regularly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however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it is how they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are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handled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that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is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important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If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conflicts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go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over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six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months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with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the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employee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seeing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his moral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welfare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being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negatively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impacted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by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verbal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abuse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physical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and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mental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aggression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sexual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harassment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or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being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shamed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or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humiliated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without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the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situation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being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addressed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properly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a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case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of mobbing can be </w:t>
      </w:r>
      <w:proofErr w:type="spellStart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raised</w:t>
      </w:r>
      <w:proofErr w:type="spellEnd"/>
      <w:r w:rsidRP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7ADBD597" w14:textId="5E9E08A6" w:rsidR="00CF4EAB" w:rsidRDefault="00CF4EAB" w:rsidP="00CF4EAB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6FBEBFD0" w14:textId="28018A95" w:rsidR="00CF4EAB" w:rsidRDefault="00CF4EAB" w:rsidP="00CF4EAB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Bibliography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: </w:t>
      </w:r>
    </w:p>
    <w:p w14:paraId="5E2E464D" w14:textId="1832B13A" w:rsidR="00CF4EAB" w:rsidRDefault="00241553" w:rsidP="00CF4EAB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hyperlink r:id="rId5" w:history="1">
        <w:r w:rsidR="00CF4EAB" w:rsidRPr="00FD25B5">
          <w:rPr>
            <w:rStyle w:val="Kpr"/>
            <w:rFonts w:ascii="Times New Roman" w:hAnsi="Times New Roman" w:cs="Times New Roman"/>
            <w:sz w:val="26"/>
            <w:szCs w:val="26"/>
            <w:shd w:val="clear" w:color="auto" w:fill="FFFFFF"/>
          </w:rPr>
          <w:t>https://www.europarl.europa.eu/RegData/etudes/STUD/2018/604949/IPOL_STU(2018)604949_EN.pdf</w:t>
        </w:r>
      </w:hyperlink>
      <w:r w:rsid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14:paraId="6BC5C40D" w14:textId="45FB45EE" w:rsidR="00CF4EAB" w:rsidRDefault="00241553" w:rsidP="00CF4EAB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hyperlink r:id="rId6" w:history="1">
        <w:r w:rsidR="00CF4EAB" w:rsidRPr="00FD25B5">
          <w:rPr>
            <w:rStyle w:val="Kpr"/>
            <w:rFonts w:ascii="Times New Roman" w:hAnsi="Times New Roman" w:cs="Times New Roman"/>
            <w:sz w:val="26"/>
            <w:szCs w:val="26"/>
            <w:shd w:val="clear" w:color="auto" w:fill="FFFFFF"/>
          </w:rPr>
          <w:t>https://www.swissinfo.ch/eng/swiss-bosses-bully-their-workers/2980330</w:t>
        </w:r>
      </w:hyperlink>
      <w:r w:rsid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14:paraId="53B6A795" w14:textId="52F8AFCD" w:rsidR="00CF4EAB" w:rsidRDefault="00241553" w:rsidP="00CF4EAB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hyperlink r:id="rId7" w:history="1">
        <w:r w:rsidR="00CF4EAB" w:rsidRPr="00FD25B5">
          <w:rPr>
            <w:rStyle w:val="Kpr"/>
            <w:rFonts w:ascii="Times New Roman" w:hAnsi="Times New Roman" w:cs="Times New Roman"/>
            <w:sz w:val="26"/>
            <w:szCs w:val="26"/>
            <w:shd w:val="clear" w:color="auto" w:fill="FFFFFF"/>
          </w:rPr>
          <w:t>https://www.lexology.com/library/detail.aspx?g=bb475635-ed12-48ef-90df-c3eff0565243</w:t>
        </w:r>
      </w:hyperlink>
      <w:r w:rsidR="00CF4E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14:paraId="297D2E28" w14:textId="78AFDC94" w:rsidR="00CF4EAB" w:rsidRDefault="00241553" w:rsidP="00CF4EAB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hyperlink r:id="rId8" w:history="1">
        <w:r w:rsidR="0020457F" w:rsidRPr="00FD25B5">
          <w:rPr>
            <w:rStyle w:val="Kpr"/>
            <w:rFonts w:ascii="Times New Roman" w:hAnsi="Times New Roman" w:cs="Times New Roman"/>
            <w:sz w:val="26"/>
            <w:szCs w:val="26"/>
            <w:shd w:val="clear" w:color="auto" w:fill="FFFFFF"/>
          </w:rPr>
          <w:t>https://en.wikipedia.org/wiki/Switzerland</w:t>
        </w:r>
      </w:hyperlink>
      <w:r w:rsidR="002045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14:paraId="0DAE1DA5" w14:textId="5EF8E076" w:rsidR="0020457F" w:rsidRDefault="00241553" w:rsidP="00CF4EAB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hyperlink r:id="rId9" w:history="1">
        <w:r w:rsidR="0020457F" w:rsidRPr="00FD25B5">
          <w:rPr>
            <w:rStyle w:val="Kpr"/>
            <w:rFonts w:ascii="Times New Roman" w:hAnsi="Times New Roman" w:cs="Times New Roman"/>
            <w:sz w:val="26"/>
            <w:szCs w:val="26"/>
            <w:shd w:val="clear" w:color="auto" w:fill="FFFFFF"/>
          </w:rPr>
          <w:t>https://www.legalexpat.ch/employment-law/workplace-mobbing-sexual-harassment/</w:t>
        </w:r>
      </w:hyperlink>
      <w:r w:rsidR="002045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14:paraId="0CC7E8B6" w14:textId="77777777" w:rsidR="0020457F" w:rsidRPr="00CF4EAB" w:rsidRDefault="0020457F" w:rsidP="00CF4EAB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1846DF67" w14:textId="77777777" w:rsidR="00CF4EAB" w:rsidRPr="00577FA6" w:rsidRDefault="00CF4EAB" w:rsidP="00F75EDE">
      <w:pPr>
        <w:rPr>
          <w:rFonts w:ascii="Times New Roman" w:hAnsi="Times New Roman" w:cs="Times New Roman"/>
          <w:color w:val="565451"/>
          <w:sz w:val="26"/>
          <w:szCs w:val="26"/>
          <w:shd w:val="clear" w:color="auto" w:fill="F8F8F8"/>
        </w:rPr>
      </w:pPr>
    </w:p>
    <w:sectPr w:rsidR="00CF4EAB" w:rsidRPr="00577FA6" w:rsidSect="00F75ED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DE"/>
    <w:rsid w:val="00131E23"/>
    <w:rsid w:val="0020457F"/>
    <w:rsid w:val="00241553"/>
    <w:rsid w:val="004E0DB0"/>
    <w:rsid w:val="00577FA6"/>
    <w:rsid w:val="005E5B11"/>
    <w:rsid w:val="00CF4EAB"/>
    <w:rsid w:val="00F35F96"/>
    <w:rsid w:val="00F7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02380"/>
  <w15:chartTrackingRefBased/>
  <w15:docId w15:val="{BFC4898D-4D30-4DF1-9586-5131F428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77FA6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F4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6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witzerlan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exology.com/library/detail.aspx?g=bb475635-ed12-48ef-90df-c3eff05652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wissinfo.ch/eng/swiss-bosses-bully-their-workers/298033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uroparl.europa.eu/RegData/etudes/STUD/2018/604949/IPOL_STU(2018)604949_EN.pd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legalexpat.ch/employment-law/workplace-mobbing-sexual-harassment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dilferahgotham@gmail.com</dc:creator>
  <cp:keywords/>
  <dc:description/>
  <cp:lastModifiedBy>dilferahgotham@gmail.com</cp:lastModifiedBy>
  <cp:revision>2</cp:revision>
  <dcterms:created xsi:type="dcterms:W3CDTF">2022-12-08T18:43:00Z</dcterms:created>
  <dcterms:modified xsi:type="dcterms:W3CDTF">2022-12-08T18:43:00Z</dcterms:modified>
</cp:coreProperties>
</file>