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E03F" w14:textId="77777777" w:rsidR="00AB55A9" w:rsidRDefault="001425A0" w:rsidP="001D10D2">
      <w:pPr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</w:pPr>
      <w:r w:rsidRPr="00935D7E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t xml:space="preserve">       </w:t>
      </w:r>
      <w:r w:rsidR="007B424F" w:rsidRPr="00935D7E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t xml:space="preserve">    </w:t>
      </w:r>
      <w:r w:rsidR="007B424F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drawing>
          <wp:inline distT="0" distB="0" distL="0" distR="0" wp14:anchorId="0E7AFA08" wp14:editId="4F8DDF58">
            <wp:extent cx="1419225" cy="943784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60" cy="9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24F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t xml:space="preserve">        </w:t>
      </w:r>
      <w:r w:rsidR="00C12BBB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t xml:space="preserve">                                           </w:t>
      </w:r>
      <w:r w:rsidR="00C12BBB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drawing>
          <wp:inline distT="0" distB="0" distL="0" distR="0" wp14:anchorId="330EA69E" wp14:editId="541AD28A">
            <wp:extent cx="1521460" cy="1135360"/>
            <wp:effectExtent l="0" t="0" r="2540" b="8255"/>
            <wp:docPr id="2" name="Resim 2" descr="metin, seramik kaplar, küçük resim, porsele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seramik kaplar, küçük resim, porselen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73" cy="115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BBB">
        <w:rPr>
          <w:rFonts w:ascii="Georgia" w:hAnsi="Georgia"/>
          <w:b/>
          <w:bCs/>
          <w:noProof/>
          <w:color w:val="1A1A1A"/>
          <w:sz w:val="24"/>
          <w:szCs w:val="27"/>
          <w:shd w:val="clear" w:color="auto" w:fill="FFFFFF"/>
        </w:rPr>
        <w:t xml:space="preserve">                                        </w:t>
      </w:r>
    </w:p>
    <w:p w14:paraId="75F01EB4" w14:textId="01049E25" w:rsidR="00C12BBB" w:rsidRPr="00F74ECB" w:rsidRDefault="00F74ECB" w:rsidP="00F74ECB">
      <w:pPr>
        <w:jc w:val="both"/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proofErr w:type="spellStart"/>
      <w:r w:rsidR="00C12BBB" w:rsidRPr="00F74ECB">
        <w:rPr>
          <w:rFonts w:ascii="Times New Roman" w:hAnsi="Times New Roman" w:cs="Times New Roman"/>
          <w:b/>
          <w:bCs/>
          <w:sz w:val="24"/>
          <w:szCs w:val="24"/>
        </w:rPr>
        <w:t>Fighting</w:t>
      </w:r>
      <w:proofErr w:type="spellEnd"/>
      <w:r w:rsidR="00C12BBB" w:rsidRPr="00F74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2BBB" w:rsidRPr="00F74ECB">
        <w:rPr>
          <w:rFonts w:ascii="Times New Roman" w:hAnsi="Times New Roman" w:cs="Times New Roman"/>
          <w:b/>
          <w:bCs/>
          <w:sz w:val="24"/>
          <w:szCs w:val="24"/>
        </w:rPr>
        <w:t>Against</w:t>
      </w:r>
      <w:proofErr w:type="spellEnd"/>
      <w:r w:rsidR="00C12BBB" w:rsidRPr="00F74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2BBB" w:rsidRPr="00F74ECB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="00C12BBB" w:rsidRPr="00F74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BBB" w:rsidRPr="00F74ECB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Exclusion And Child  Poverty                                                                  </w:t>
      </w:r>
    </w:p>
    <w:p w14:paraId="4721E99E" w14:textId="793EC549" w:rsidR="00C12BBB" w:rsidRPr="00F74ECB" w:rsidRDefault="00C12BBB" w:rsidP="00F74ECB">
      <w:pPr>
        <w:jc w:val="both"/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shd w:val="clear" w:color="auto" w:fill="FFFFFF"/>
        </w:rPr>
      </w:pPr>
      <w:r w:rsidRPr="00F74ECB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shd w:val="clear" w:color="auto" w:fill="FFFFFF"/>
        </w:rPr>
        <w:t xml:space="preserve">  </w:t>
      </w:r>
      <w:r w:rsidR="007B424F" w:rsidRPr="00F74ECB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shd w:val="clear" w:color="auto" w:fill="FFFFFF"/>
        </w:rPr>
        <w:t>Committee</w:t>
      </w:r>
      <w:r w:rsidR="00935D7E" w:rsidRPr="00F74ECB">
        <w:rPr>
          <w:rFonts w:ascii="Times New Roman" w:hAnsi="Times New Roman" w:cs="Times New Roman"/>
          <w:b/>
          <w:bCs/>
          <w:noProof/>
          <w:color w:val="1A1A1A"/>
          <w:sz w:val="24"/>
          <w:szCs w:val="24"/>
          <w:shd w:val="clear" w:color="auto" w:fill="FFFFFF"/>
        </w:rPr>
        <w:t xml:space="preserve">: </w:t>
      </w:r>
      <w:r w:rsidR="00935D7E" w:rsidRPr="00F74ECB">
        <w:rPr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  <w:t>UNIC</w:t>
      </w:r>
      <w:r w:rsidRPr="00F74ECB">
        <w:rPr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  <w:t>E</w:t>
      </w:r>
      <w:r w:rsidR="00935D7E" w:rsidRPr="00F74ECB">
        <w:rPr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  <w:t>F</w:t>
      </w:r>
      <w:r w:rsidRPr="00F74ECB">
        <w:rPr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  <w:t xml:space="preserve"> 2</w:t>
      </w:r>
    </w:p>
    <w:p w14:paraId="39734275" w14:textId="77777777" w:rsidR="00C12BBB" w:rsidRPr="00F74ECB" w:rsidRDefault="00935D7E" w:rsidP="00F74ECB">
      <w:pPr>
        <w:jc w:val="both"/>
        <w:rPr>
          <w:rStyle w:val="Gl"/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</w:pPr>
      <w:r w:rsidRPr="00F74ECB">
        <w:rPr>
          <w:rStyle w:val="Gl"/>
          <w:rFonts w:ascii="Times New Roman" w:hAnsi="Times New Roman" w:cs="Times New Roman"/>
          <w:sz w:val="24"/>
          <w:szCs w:val="24"/>
        </w:rPr>
        <w:t xml:space="preserve">  Country: </w:t>
      </w:r>
      <w:r w:rsidRPr="00F74EC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PERU</w:t>
      </w:r>
    </w:p>
    <w:p w14:paraId="23B2D9C6" w14:textId="4435D9B0" w:rsidR="001B32A0" w:rsidRPr="00F74ECB" w:rsidRDefault="00935D7E" w:rsidP="00F74ECB">
      <w:pPr>
        <w:jc w:val="both"/>
        <w:rPr>
          <w:rStyle w:val="Gl"/>
          <w:rFonts w:ascii="Times New Roman" w:hAnsi="Times New Roman" w:cs="Times New Roman"/>
          <w:noProof/>
          <w:color w:val="1A1A1A"/>
          <w:sz w:val="24"/>
          <w:szCs w:val="24"/>
          <w:shd w:val="clear" w:color="auto" w:fill="FFFFFF"/>
        </w:rPr>
      </w:pPr>
      <w:r w:rsidRPr="00F74EC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2BBB" w:rsidRPr="00F74EC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F94D94" w:rsidRPr="00F74ECB">
        <w:rPr>
          <w:rStyle w:val="Gl"/>
          <w:rFonts w:ascii="Times New Roman" w:hAnsi="Times New Roman" w:cs="Times New Roman"/>
          <w:sz w:val="24"/>
          <w:szCs w:val="24"/>
        </w:rPr>
        <w:t>Delegate</w:t>
      </w:r>
      <w:proofErr w:type="spellEnd"/>
      <w:r w:rsidRPr="00F74ECB"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F74EC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Zeynep Semra KÖSE</w:t>
      </w:r>
      <w:r w:rsidRPr="00F74ECB">
        <w:rPr>
          <w:rStyle w:val="Gl"/>
          <w:rFonts w:ascii="Times New Roman" w:hAnsi="Times New Roman" w:cs="Times New Roman"/>
          <w:sz w:val="24"/>
          <w:szCs w:val="24"/>
        </w:rPr>
        <w:t xml:space="preserve">       </w:t>
      </w:r>
    </w:p>
    <w:p w14:paraId="5A2797D6" w14:textId="77777777" w:rsidR="00C12BBB" w:rsidRPr="00F74ECB" w:rsidRDefault="00C12BBB" w:rsidP="00F74ECB">
      <w:pPr>
        <w:jc w:val="both"/>
        <w:rPr>
          <w:rStyle w:val="Gl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7317EFFD" w14:textId="77777777" w:rsidR="00AB55A9" w:rsidRPr="00F74ECB" w:rsidRDefault="0053023B" w:rsidP="00F74E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CB">
        <w:rPr>
          <w:rStyle w:val="Gl"/>
          <w:rFonts w:ascii="Times New Roman" w:hAnsi="Times New Roman" w:cs="Times New Roman"/>
          <w:b w:val="0"/>
          <w:bCs w:val="0"/>
          <w:color w:val="1A1A1A"/>
          <w:sz w:val="24"/>
          <w:szCs w:val="24"/>
          <w:shd w:val="clear" w:color="auto" w:fill="FFFFFF"/>
        </w:rPr>
        <w:t>Peru</w:t>
      </w:r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 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in western </w:t>
      </w:r>
      <w:hyperlink r:id="rId6" w:history="1">
        <w:r w:rsidRPr="00F74EC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South</w:t>
        </w:r>
        <w:r w:rsidR="000764BD" w:rsidRPr="00F74ECB">
          <w:rPr>
            <w:rStyle w:val="Kpr"/>
            <w:rFonts w:ascii="Times New Roman" w:hAnsi="Times New Roman" w:cs="Times New Roman"/>
            <w:color w:val="14599D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74EC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America</w:t>
        </w:r>
        <w:proofErr w:type="spellEnd"/>
      </w:hyperlink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Except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for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hyperlink r:id="rId7" w:history="1">
        <w:r w:rsidR="000764BD" w:rsidRPr="00F74EC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Lake</w:t>
        </w:r>
        <w:r w:rsidR="000764BD" w:rsidRPr="00F74ECB">
          <w:rPr>
            <w:rStyle w:val="Kpr"/>
            <w:rFonts w:ascii="Times New Roman" w:hAnsi="Times New Roman" w:cs="Times New Roman"/>
            <w:color w:val="14599D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764BD" w:rsidRPr="00F74EC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Titicaca</w:t>
        </w:r>
        <w:proofErr w:type="spellEnd"/>
      </w:hyperlink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basin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southeast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its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borders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lie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sparsely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populated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zones</w:t>
      </w:r>
      <w:proofErr w:type="spellEnd"/>
      <w:r w:rsidR="000764BD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 </w:t>
      </w:r>
      <w:proofErr w:type="spellStart"/>
      <w:r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capital</w:t>
      </w:r>
      <w:proofErr w:type="spellEnd"/>
      <w:r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Peru</w:t>
      </w:r>
      <w:r w:rsidR="00AB55A9"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</w:t>
      </w:r>
      <w:r w:rsidRPr="00F74EC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Lima.</w:t>
      </w:r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Economical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state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education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system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geographical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location</w:t>
      </w:r>
      <w:proofErr w:type="spellEnd"/>
      <w:proofErr w:type="gram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has a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big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role on 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reflecting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country’s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development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</w:rPr>
        <w:t xml:space="preserve"> Peru, </w:t>
      </w:r>
      <w:proofErr w:type="spellStart"/>
      <w:proofErr w:type="gram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rights</w:t>
      </w:r>
      <w:proofErr w:type="spellEnd"/>
      <w:proofErr w:type="gram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fulfilled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varying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degree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On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hand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country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made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real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material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progress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improving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lives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young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Peruvians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On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other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hand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only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can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take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advantage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these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advances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many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others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behind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guarantee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rights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respected</w:t>
      </w:r>
      <w:proofErr w:type="spellEnd"/>
      <w:r w:rsidR="00AB55A9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5914C5F0" w14:textId="7E5E4364" w:rsidR="00F74ECB" w:rsidRPr="00F74ECB" w:rsidRDefault="001D10D2" w:rsidP="00F74ECB">
      <w:pPr>
        <w:jc w:val="both"/>
        <w:rPr>
          <w:rFonts w:ascii="Times New Roman" w:hAnsi="Times New Roman" w:cs="Times New Roman"/>
          <w:sz w:val="24"/>
          <w:szCs w:val="24"/>
        </w:rPr>
      </w:pPr>
      <w:r w:rsidRPr="00F74ECB">
        <w:rPr>
          <w:rFonts w:ascii="Times New Roman" w:hAnsi="Times New Roman" w:cs="Times New Roman"/>
          <w:sz w:val="24"/>
          <w:szCs w:val="24"/>
        </w:rPr>
        <w:t xml:space="preserve">UNICEF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foresees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Peruvian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F74ECB">
        <w:rPr>
          <w:rFonts w:ascii="Times New Roman" w:hAnsi="Times New Roman" w:cs="Times New Roman"/>
          <w:sz w:val="24"/>
          <w:szCs w:val="24"/>
        </w:rPr>
        <w:t>.</w:t>
      </w:r>
      <w:r w:rsidR="00F74ECB" w:rsidRPr="00F7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Although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poverty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rates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reduced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last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15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Peru is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still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countries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Latin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America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highest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level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income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inequality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Nearly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Peruvians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lives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poverty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three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five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case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five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extremely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poor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Although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Peru has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these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kind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problems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terms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economy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it is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forty-seventh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country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F74ECB" w:rsidRPr="00F74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14:paraId="0DC4CCAC" w14:textId="50244D08" w:rsidR="00F74ECB" w:rsidRPr="00F74ECB" w:rsidRDefault="00F74ECB" w:rsidP="00F74ECB">
      <w:pPr>
        <w:spacing w:after="20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Child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marriage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biggest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problems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problem has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many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bad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effects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on 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children’s</w:t>
      </w:r>
      <w:proofErr w:type="spellEnd"/>
      <w:proofErr w:type="gram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mental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states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. Peru is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countries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suffers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problem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severely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Almost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every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girl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under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age</w:t>
      </w:r>
      <w:proofErr w:type="spellEnd"/>
      <w:proofErr w:type="gram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eighteen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gets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married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Especially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child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marriage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biggest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psychological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problems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girls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72A79" w14:textId="1BF4C68A" w:rsidR="00F74ECB" w:rsidRPr="00F74ECB" w:rsidRDefault="00F74ECB" w:rsidP="00F74ECB">
      <w:pPr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UNICEF has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taken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some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measures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against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child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violence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poverty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in Peru.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These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measures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penalties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administrative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fines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country’s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greatest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achievements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decrease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chronic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child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malnutrition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currently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at 13.1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per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ECB">
        <w:rPr>
          <w:rFonts w:ascii="Times New Roman" w:eastAsia="Calibri" w:hAnsi="Times New Roman" w:cs="Times New Roman"/>
          <w:sz w:val="24"/>
          <w:szCs w:val="24"/>
        </w:rPr>
        <w:t>cent</w:t>
      </w:r>
      <w:proofErr w:type="spellEnd"/>
      <w:r w:rsidRPr="00F74E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E4656D" w14:textId="77777777" w:rsidR="002B2DB9" w:rsidRPr="00F74ECB" w:rsidRDefault="002B2DB9" w:rsidP="00F7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4024F" w14:textId="77777777" w:rsidR="009C303B" w:rsidRPr="00F74ECB" w:rsidRDefault="009C303B" w:rsidP="00F7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93FE7" w14:textId="77777777" w:rsidR="009C303B" w:rsidRPr="009C303B" w:rsidRDefault="009C303B" w:rsidP="009C303B">
      <w:pPr>
        <w:rPr>
          <w:sz w:val="32"/>
        </w:rPr>
      </w:pPr>
    </w:p>
    <w:sectPr w:rsidR="009C303B" w:rsidRPr="009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3B"/>
    <w:rsid w:val="000606BB"/>
    <w:rsid w:val="000764BD"/>
    <w:rsid w:val="001425A0"/>
    <w:rsid w:val="001B32A0"/>
    <w:rsid w:val="001D10D2"/>
    <w:rsid w:val="002B2DB9"/>
    <w:rsid w:val="003727AF"/>
    <w:rsid w:val="003837DF"/>
    <w:rsid w:val="0053023B"/>
    <w:rsid w:val="006E652A"/>
    <w:rsid w:val="007B424F"/>
    <w:rsid w:val="007D0010"/>
    <w:rsid w:val="00935D7E"/>
    <w:rsid w:val="009C303B"/>
    <w:rsid w:val="00AB55A9"/>
    <w:rsid w:val="00B25B23"/>
    <w:rsid w:val="00C12BBB"/>
    <w:rsid w:val="00F74ECB"/>
    <w:rsid w:val="00F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B971"/>
  <w15:chartTrackingRefBased/>
  <w15:docId w15:val="{520212FA-36F8-4973-9B30-A2C9575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764B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7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place/Lake-Titic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South-Ameri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filiz çataklı</cp:lastModifiedBy>
  <cp:revision>2</cp:revision>
  <dcterms:created xsi:type="dcterms:W3CDTF">2021-12-21T20:18:00Z</dcterms:created>
  <dcterms:modified xsi:type="dcterms:W3CDTF">2021-12-21T20:18:00Z</dcterms:modified>
</cp:coreProperties>
</file>