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E9186">
      <w:pPr>
        <w:pStyle w:val="8"/>
        <w:jc w:val="right"/>
      </w:pPr>
      <w:bookmarkStart w:id="0" w:name="_GoBack"/>
      <w:bookmarkEnd w:id="0"/>
      <w:r>
        <w:rPr>
          <w:lang w:val="tr-TR" w:eastAsia="tr-TR"/>
        </w:rPr>
        <mc:AlternateContent>
          <mc:Choice Requires="wps">
            <w:drawing>
              <wp:anchor distT="0" distB="0" distL="114300" distR="114300" simplePos="0" relativeHeight="251659264" behindDoc="0" locked="0" layoutInCell="1" allowOverlap="1">
                <wp:simplePos x="0" y="0"/>
                <wp:positionH relativeFrom="column">
                  <wp:posOffset>-170815</wp:posOffset>
                </wp:positionH>
                <wp:positionV relativeFrom="paragraph">
                  <wp:posOffset>38100</wp:posOffset>
                </wp:positionV>
                <wp:extent cx="3114675" cy="1962150"/>
                <wp:effectExtent l="0" t="0" r="9525" b="0"/>
                <wp:wrapNone/>
                <wp:docPr id="2" name="Metin Kutusu 2"/>
                <wp:cNvGraphicFramePr/>
                <a:graphic xmlns:a="http://schemas.openxmlformats.org/drawingml/2006/main">
                  <a:graphicData uri="http://schemas.microsoft.com/office/word/2010/wordprocessingShape">
                    <wps:wsp>
                      <wps:cNvSpPr txBox="1"/>
                      <wps:spPr>
                        <a:xfrm>
                          <a:off x="0" y="0"/>
                          <a:ext cx="3114675" cy="196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F1B14">
                            <w:pPr>
                              <w:rPr>
                                <w:spacing w:val="-2"/>
                              </w:rPr>
                            </w:pPr>
                            <w:r>
                              <w:rPr>
                                <w:b/>
                                <w:lang w:val="tr-TR"/>
                              </w:rPr>
                              <w:t>Committee</w:t>
                            </w:r>
                            <w:r>
                              <w:rPr>
                                <w:lang w:val="tr-TR"/>
                              </w:rPr>
                              <w:t xml:space="preserve">: </w:t>
                            </w:r>
                            <w:r>
                              <w:t xml:space="preserve">SOCHUM (Social, Humanitarian and Cultural </w:t>
                            </w:r>
                            <w:r>
                              <w:rPr>
                                <w:spacing w:val="-2"/>
                              </w:rPr>
                              <w:t>Committee)</w:t>
                            </w:r>
                          </w:p>
                          <w:p w14:paraId="699B5654">
                            <w:pPr>
                              <w:rPr>
                                <w:spacing w:val="-2"/>
                              </w:rPr>
                            </w:pPr>
                          </w:p>
                          <w:p w14:paraId="6F504698">
                            <w:pPr>
                              <w:spacing w:before="44"/>
                              <w:rPr>
                                <w:spacing w:val="-2"/>
                                <w:sz w:val="24"/>
                              </w:rPr>
                            </w:pPr>
                            <w:r>
                              <w:rPr>
                                <w:b/>
                                <w:sz w:val="24"/>
                              </w:rPr>
                              <w:t xml:space="preserve">Country: </w:t>
                            </w:r>
                            <w:r>
                              <w:rPr>
                                <w:sz w:val="24"/>
                              </w:rPr>
                              <w:t xml:space="preserve">Federative Republic of </w:t>
                            </w:r>
                            <w:r>
                              <w:rPr>
                                <w:spacing w:val="-2"/>
                                <w:sz w:val="24"/>
                              </w:rPr>
                              <w:t>Brazil</w:t>
                            </w:r>
                          </w:p>
                          <w:p w14:paraId="6686D429">
                            <w:pPr>
                              <w:spacing w:before="44"/>
                              <w:rPr>
                                <w:spacing w:val="-2"/>
                                <w:sz w:val="24"/>
                              </w:rPr>
                            </w:pPr>
                          </w:p>
                          <w:p w14:paraId="610FCB4E">
                            <w:pPr>
                              <w:pStyle w:val="5"/>
                              <w:spacing w:before="28" w:line="278" w:lineRule="auto"/>
                            </w:pPr>
                            <w:r>
                              <w:rPr>
                                <w:b/>
                              </w:rPr>
                              <w:t>Topic:</w:t>
                            </w:r>
                            <w:r>
                              <w:rPr>
                                <w:b/>
                                <w:spacing w:val="-4"/>
                              </w:rPr>
                              <w:t xml:space="preserve"> </w:t>
                            </w:r>
                            <w:r>
                              <w:t>Protecting</w:t>
                            </w:r>
                            <w:r>
                              <w:rPr>
                                <w:spacing w:val="-4"/>
                              </w:rPr>
                              <w:t xml:space="preserve"> </w:t>
                            </w:r>
                            <w:r>
                              <w:t>the</w:t>
                            </w:r>
                            <w:r>
                              <w:rPr>
                                <w:spacing w:val="-4"/>
                              </w:rPr>
                              <w:t xml:space="preserve"> </w:t>
                            </w:r>
                            <w:r>
                              <w:t>Rights</w:t>
                            </w:r>
                            <w:r>
                              <w:rPr>
                                <w:spacing w:val="-4"/>
                              </w:rPr>
                              <w:t xml:space="preserve"> </w:t>
                            </w:r>
                            <w:r>
                              <w:t>of</w:t>
                            </w:r>
                            <w:r>
                              <w:rPr>
                                <w:spacing w:val="-4"/>
                              </w:rPr>
                              <w:t xml:space="preserve"> </w:t>
                            </w:r>
                            <w:r>
                              <w:t>Indigenous</w:t>
                            </w:r>
                            <w:r>
                              <w:rPr>
                                <w:spacing w:val="-4"/>
                              </w:rPr>
                              <w:t xml:space="preserve"> </w:t>
                            </w:r>
                            <w:r>
                              <w:t>Peoples</w:t>
                            </w:r>
                            <w:r>
                              <w:rPr>
                                <w:spacing w:val="-4"/>
                              </w:rPr>
                              <w:t xml:space="preserve"> </w:t>
                            </w:r>
                            <w:r>
                              <w:t>and</w:t>
                            </w:r>
                            <w:r>
                              <w:rPr>
                                <w:spacing w:val="-4"/>
                              </w:rPr>
                              <w:t xml:space="preserve"> </w:t>
                            </w:r>
                            <w:r>
                              <w:t>Preventing</w:t>
                            </w:r>
                            <w:r>
                              <w:rPr>
                                <w:spacing w:val="-4"/>
                              </w:rPr>
                              <w:t xml:space="preserve"> </w:t>
                            </w:r>
                            <w:r>
                              <w:t>Environmental Exploitation in the Amazon Rainforest</w:t>
                            </w:r>
                          </w:p>
                          <w:p w14:paraId="6408A5EB">
                            <w:pPr>
                              <w:rPr>
                                <w:lang w:val="tr-T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2" o:spid="_x0000_s1026" o:spt="202" type="#_x0000_t202" style="position:absolute;left:0pt;margin-left:-13.45pt;margin-top:3pt;height:154.5pt;width:245.25pt;z-index:251659264;mso-width-relative:page;mso-height-relative:page;" fillcolor="#FFFFFF [3201]" filled="t" stroked="f" coordsize="21600,21600" o:gfxdata="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8Mcj1QAAAAkBAAAPAAAAAAAAAAEA&#10;IAAAACIAAABkcnMvZG93bnJldi54bWxQSwECFAAUAAAACACHTuJAsqivb0sCAAChBAAADgAAAAAA&#10;AAABACAAAAAkAQAAZHJzL2Uyb0RvYy54bWxQSwUGAAAAAAYABgBZAQAA4QUAAAAA&#10;">
                <v:fill on="t" focussize="0,0"/>
                <v:stroke on="f" weight="0.5pt"/>
                <v:imagedata o:title=""/>
                <o:lock v:ext="edit" aspectratio="f"/>
                <v:textbox>
                  <w:txbxContent>
                    <w:p w14:paraId="0F2F1B14">
                      <w:pPr>
                        <w:rPr>
                          <w:spacing w:val="-2"/>
                        </w:rPr>
                      </w:pPr>
                      <w:r>
                        <w:rPr>
                          <w:b/>
                          <w:lang w:val="tr-TR"/>
                        </w:rPr>
                        <w:t>Committee</w:t>
                      </w:r>
                      <w:r>
                        <w:rPr>
                          <w:lang w:val="tr-TR"/>
                        </w:rPr>
                        <w:t xml:space="preserve">: </w:t>
                      </w:r>
                      <w:r>
                        <w:t xml:space="preserve">SOCHUM (Social, Humanitarian and Cultural </w:t>
                      </w:r>
                      <w:r>
                        <w:rPr>
                          <w:spacing w:val="-2"/>
                        </w:rPr>
                        <w:t>Committee)</w:t>
                      </w:r>
                    </w:p>
                    <w:p w14:paraId="699B5654">
                      <w:pPr>
                        <w:rPr>
                          <w:spacing w:val="-2"/>
                        </w:rPr>
                      </w:pPr>
                    </w:p>
                    <w:p w14:paraId="6F504698">
                      <w:pPr>
                        <w:spacing w:before="44"/>
                        <w:rPr>
                          <w:spacing w:val="-2"/>
                          <w:sz w:val="24"/>
                        </w:rPr>
                      </w:pPr>
                      <w:r>
                        <w:rPr>
                          <w:b/>
                          <w:sz w:val="24"/>
                        </w:rPr>
                        <w:t xml:space="preserve">Country: </w:t>
                      </w:r>
                      <w:r>
                        <w:rPr>
                          <w:sz w:val="24"/>
                        </w:rPr>
                        <w:t xml:space="preserve">Federative Republic of </w:t>
                      </w:r>
                      <w:r>
                        <w:rPr>
                          <w:spacing w:val="-2"/>
                          <w:sz w:val="24"/>
                        </w:rPr>
                        <w:t>Brazil</w:t>
                      </w:r>
                    </w:p>
                    <w:p w14:paraId="6686D429">
                      <w:pPr>
                        <w:spacing w:before="44"/>
                        <w:rPr>
                          <w:spacing w:val="-2"/>
                          <w:sz w:val="24"/>
                        </w:rPr>
                      </w:pPr>
                    </w:p>
                    <w:p w14:paraId="610FCB4E">
                      <w:pPr>
                        <w:pStyle w:val="5"/>
                        <w:spacing w:before="28" w:line="278" w:lineRule="auto"/>
                      </w:pPr>
                      <w:r>
                        <w:rPr>
                          <w:b/>
                        </w:rPr>
                        <w:t>Topic:</w:t>
                      </w:r>
                      <w:r>
                        <w:rPr>
                          <w:b/>
                          <w:spacing w:val="-4"/>
                        </w:rPr>
                        <w:t xml:space="preserve"> </w:t>
                      </w:r>
                      <w:r>
                        <w:t>Protecting</w:t>
                      </w:r>
                      <w:r>
                        <w:rPr>
                          <w:spacing w:val="-4"/>
                        </w:rPr>
                        <w:t xml:space="preserve"> </w:t>
                      </w:r>
                      <w:r>
                        <w:t>the</w:t>
                      </w:r>
                      <w:r>
                        <w:rPr>
                          <w:spacing w:val="-4"/>
                        </w:rPr>
                        <w:t xml:space="preserve"> </w:t>
                      </w:r>
                      <w:r>
                        <w:t>Rights</w:t>
                      </w:r>
                      <w:r>
                        <w:rPr>
                          <w:spacing w:val="-4"/>
                        </w:rPr>
                        <w:t xml:space="preserve"> </w:t>
                      </w:r>
                      <w:r>
                        <w:t>of</w:t>
                      </w:r>
                      <w:r>
                        <w:rPr>
                          <w:spacing w:val="-4"/>
                        </w:rPr>
                        <w:t xml:space="preserve"> </w:t>
                      </w:r>
                      <w:r>
                        <w:t>Indigenous</w:t>
                      </w:r>
                      <w:r>
                        <w:rPr>
                          <w:spacing w:val="-4"/>
                        </w:rPr>
                        <w:t xml:space="preserve"> </w:t>
                      </w:r>
                      <w:r>
                        <w:t>Peoples</w:t>
                      </w:r>
                      <w:r>
                        <w:rPr>
                          <w:spacing w:val="-4"/>
                        </w:rPr>
                        <w:t xml:space="preserve"> </w:t>
                      </w:r>
                      <w:r>
                        <w:t>and</w:t>
                      </w:r>
                      <w:r>
                        <w:rPr>
                          <w:spacing w:val="-4"/>
                        </w:rPr>
                        <w:t xml:space="preserve"> </w:t>
                      </w:r>
                      <w:r>
                        <w:t>Preventing</w:t>
                      </w:r>
                      <w:r>
                        <w:rPr>
                          <w:spacing w:val="-4"/>
                        </w:rPr>
                        <w:t xml:space="preserve"> </w:t>
                      </w:r>
                      <w:r>
                        <w:t>Environmental Exploitation in the Amazon Rainforest</w:t>
                      </w:r>
                    </w:p>
                    <w:p w14:paraId="6408A5EB">
                      <w:pPr>
                        <w:rPr>
                          <w:lang w:val="tr-TR"/>
                        </w:rPr>
                      </w:pPr>
                    </w:p>
                  </w:txbxContent>
                </v:textbox>
              </v:shape>
            </w:pict>
          </mc:Fallback>
        </mc:AlternateContent>
      </w:r>
      <w:r>
        <w:rPr>
          <w:lang w:val="tr-TR" w:eastAsia="tr-TR"/>
        </w:rPr>
        <w:drawing>
          <wp:inline distT="0" distB="0" distL="0" distR="0">
            <wp:extent cx="2552700" cy="19145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552700" cy="1914525"/>
                    </a:xfrm>
                    <a:prstGeom prst="rect">
                      <a:avLst/>
                    </a:prstGeom>
                  </pic:spPr>
                </pic:pic>
              </a:graphicData>
            </a:graphic>
          </wp:inline>
        </w:drawing>
      </w:r>
    </w:p>
    <w:p w14:paraId="2EA9F038">
      <w:pPr>
        <w:pStyle w:val="2"/>
        <w:tabs>
          <w:tab w:val="left" w:pos="213"/>
        </w:tabs>
        <w:spacing w:before="0"/>
        <w:ind w:left="0" w:firstLine="0"/>
      </w:pPr>
    </w:p>
    <w:p w14:paraId="05F48858">
      <w:pPr>
        <w:pStyle w:val="2"/>
        <w:tabs>
          <w:tab w:val="left" w:pos="213"/>
        </w:tabs>
        <w:spacing w:before="0"/>
        <w:ind w:left="0" w:firstLine="0"/>
        <w:jc w:val="center"/>
      </w:pPr>
    </w:p>
    <w:p w14:paraId="247A6B15">
      <w:pPr>
        <w:pStyle w:val="2"/>
        <w:tabs>
          <w:tab w:val="left" w:pos="213"/>
        </w:tabs>
        <w:spacing w:before="0"/>
        <w:ind w:left="0" w:firstLine="0"/>
        <w:jc w:val="center"/>
      </w:pPr>
      <w:r>
        <w:t>Position Paper</w:t>
      </w:r>
    </w:p>
    <w:p w14:paraId="3F628CED">
      <w:pPr>
        <w:pStyle w:val="2"/>
        <w:tabs>
          <w:tab w:val="left" w:pos="213"/>
        </w:tabs>
        <w:spacing w:before="0"/>
        <w:ind w:left="0" w:firstLine="0"/>
      </w:pPr>
    </w:p>
    <w:p w14:paraId="4E2DB003">
      <w:pPr>
        <w:pStyle w:val="2"/>
        <w:tabs>
          <w:tab w:val="left" w:pos="213"/>
        </w:tabs>
        <w:spacing w:before="0"/>
        <w:ind w:left="0" w:firstLine="0"/>
      </w:pPr>
      <w:r>
        <w:tab/>
      </w:r>
      <w:r>
        <w:t xml:space="preserve">Background of the </w:t>
      </w:r>
      <w:r>
        <w:rPr>
          <w:spacing w:val="-2"/>
        </w:rPr>
        <w:t>Issue</w:t>
      </w:r>
    </w:p>
    <w:p w14:paraId="515CA671">
      <w:pPr>
        <w:pStyle w:val="5"/>
        <w:spacing w:line="278" w:lineRule="auto"/>
        <w:ind w:firstLine="213"/>
      </w:pPr>
      <w:r>
        <w:t>The</w:t>
      </w:r>
      <w:r>
        <w:rPr>
          <w:spacing w:val="-3"/>
        </w:rPr>
        <w:t xml:space="preserve"> </w:t>
      </w:r>
      <w:r>
        <w:t>Amazon</w:t>
      </w:r>
      <w:r>
        <w:rPr>
          <w:spacing w:val="-3"/>
        </w:rPr>
        <w:t xml:space="preserve"> </w:t>
      </w:r>
      <w:r>
        <w:t>Rain forest</w:t>
      </w:r>
      <w:r>
        <w:rPr>
          <w:spacing w:val="-3"/>
        </w:rPr>
        <w:t xml:space="preserve"> </w:t>
      </w:r>
      <w:r>
        <w:t>is</w:t>
      </w:r>
      <w:r>
        <w:rPr>
          <w:spacing w:val="-3"/>
        </w:rPr>
        <w:t xml:space="preserve"> </w:t>
      </w:r>
      <w:r>
        <w:t>one</w:t>
      </w:r>
      <w:r>
        <w:rPr>
          <w:spacing w:val="-3"/>
        </w:rPr>
        <w:t xml:space="preserve"> </w:t>
      </w:r>
      <w:r>
        <w:t>of</w:t>
      </w:r>
      <w:r>
        <w:rPr>
          <w:spacing w:val="-3"/>
        </w:rPr>
        <w:t xml:space="preserve"> </w:t>
      </w:r>
      <w:r>
        <w:t>the</w:t>
      </w:r>
      <w:r>
        <w:rPr>
          <w:spacing w:val="-3"/>
        </w:rPr>
        <w:t xml:space="preserve"> </w:t>
      </w:r>
      <w:r>
        <w:t>most</w:t>
      </w:r>
      <w:r>
        <w:rPr>
          <w:spacing w:val="-3"/>
        </w:rPr>
        <w:t xml:space="preserve"> </w:t>
      </w:r>
      <w:r>
        <w:t>important</w:t>
      </w:r>
      <w:r>
        <w:rPr>
          <w:spacing w:val="-3"/>
        </w:rPr>
        <w:t xml:space="preserve"> </w:t>
      </w:r>
      <w:r>
        <w:t>ecosystems</w:t>
      </w:r>
      <w:r>
        <w:rPr>
          <w:spacing w:val="-3"/>
        </w:rPr>
        <w:t xml:space="preserve"> </w:t>
      </w:r>
      <w:r>
        <w:t>on</w:t>
      </w:r>
      <w:r>
        <w:rPr>
          <w:spacing w:val="-3"/>
        </w:rPr>
        <w:t xml:space="preserve"> </w:t>
      </w:r>
      <w:r>
        <w:t>Earth.</w:t>
      </w:r>
      <w:r>
        <w:rPr>
          <w:spacing w:val="-3"/>
        </w:rPr>
        <w:t xml:space="preserve"> </w:t>
      </w:r>
      <w:r>
        <w:t>It</w:t>
      </w:r>
      <w:r>
        <w:rPr>
          <w:spacing w:val="-3"/>
        </w:rPr>
        <w:t>’</w:t>
      </w:r>
      <w:r>
        <w:t>s</w:t>
      </w:r>
      <w:r>
        <w:rPr>
          <w:spacing w:val="-3"/>
        </w:rPr>
        <w:t xml:space="preserve"> </w:t>
      </w:r>
      <w:r>
        <w:t>often</w:t>
      </w:r>
      <w:r>
        <w:rPr>
          <w:spacing w:val="-3"/>
        </w:rPr>
        <w:t xml:space="preserve"> </w:t>
      </w:r>
      <w:r>
        <w:t>called the “lungs of the planet” because it produces a large part of the world’s oxygen and stores huge amounts of carbon. It’s also home to more than 300 indigenous groups who lives off the forest. However, unfortunately, illegal mining, farming, and deforestation threatens the forest and its people. These actions destroy natural habitats and make indigenous communities lose their land and culture. And because of we all use the oxygen that brazil’s forest produces, protecting both the Amazon and its people is not only a national issue for Brazil but a global responsibility.</w:t>
      </w:r>
    </w:p>
    <w:p w14:paraId="6E89CF59">
      <w:pPr>
        <w:pStyle w:val="2"/>
        <w:tabs>
          <w:tab w:val="left" w:pos="306"/>
        </w:tabs>
        <w:ind w:hanging="213"/>
      </w:pPr>
      <w:r>
        <w:t xml:space="preserve">   Brazil’s </w:t>
      </w:r>
      <w:r>
        <w:rPr>
          <w:spacing w:val="-2"/>
        </w:rPr>
        <w:t>Position</w:t>
      </w:r>
    </w:p>
    <w:p w14:paraId="4C649E92">
      <w:pPr>
        <w:pStyle w:val="5"/>
        <w:spacing w:line="278" w:lineRule="auto"/>
        <w:ind w:right="67" w:firstLine="213"/>
      </w:pPr>
      <w:r>
        <w:t>Brazil is well awared of the importance of Indigenous rights and environmental protection. Since</w:t>
      </w:r>
      <w:r>
        <w:rPr>
          <w:spacing w:val="-3"/>
        </w:rPr>
        <w:t xml:space="preserve"> </w:t>
      </w:r>
      <w:r>
        <w:t>the</w:t>
      </w:r>
      <w:r>
        <w:rPr>
          <w:spacing w:val="-3"/>
        </w:rPr>
        <w:t xml:space="preserve"> </w:t>
      </w:r>
      <w:r>
        <w:t>1988</w:t>
      </w:r>
      <w:r>
        <w:rPr>
          <w:spacing w:val="-3"/>
        </w:rPr>
        <w:t xml:space="preserve"> </w:t>
      </w:r>
      <w:r>
        <w:t>Constitution,</w:t>
      </w:r>
      <w:r>
        <w:rPr>
          <w:spacing w:val="-3"/>
        </w:rPr>
        <w:t xml:space="preserve"> </w:t>
      </w:r>
      <w:r>
        <w:t>Indigenous</w:t>
      </w:r>
      <w:r>
        <w:rPr>
          <w:spacing w:val="-3"/>
        </w:rPr>
        <w:t xml:space="preserve"> </w:t>
      </w:r>
      <w:r>
        <w:t>communities</w:t>
      </w:r>
      <w:r>
        <w:rPr>
          <w:spacing w:val="-3"/>
        </w:rPr>
        <w:t xml:space="preserve"> </w:t>
      </w:r>
      <w:r>
        <w:t>have</w:t>
      </w:r>
      <w:r>
        <w:rPr>
          <w:spacing w:val="-3"/>
        </w:rPr>
        <w:t xml:space="preserve"> </w:t>
      </w:r>
      <w:r>
        <w:t>had</w:t>
      </w:r>
      <w:r>
        <w:rPr>
          <w:spacing w:val="-3"/>
        </w:rPr>
        <w:t xml:space="preserve"> </w:t>
      </w:r>
      <w:r>
        <w:t>the</w:t>
      </w:r>
      <w:r>
        <w:rPr>
          <w:spacing w:val="-3"/>
        </w:rPr>
        <w:t xml:space="preserve"> </w:t>
      </w:r>
      <w:r>
        <w:t>right</w:t>
      </w:r>
      <w:r>
        <w:rPr>
          <w:spacing w:val="-3"/>
        </w:rPr>
        <w:t xml:space="preserve"> </w:t>
      </w:r>
      <w:r>
        <w:t>to</w:t>
      </w:r>
      <w:r>
        <w:rPr>
          <w:spacing w:val="-3"/>
        </w:rPr>
        <w:t xml:space="preserve"> </w:t>
      </w:r>
      <w:r>
        <w:t>their</w:t>
      </w:r>
      <w:r>
        <w:rPr>
          <w:spacing w:val="-3"/>
        </w:rPr>
        <w:t xml:space="preserve"> </w:t>
      </w:r>
      <w:r>
        <w:t>lands</w:t>
      </w:r>
      <w:r>
        <w:rPr>
          <w:spacing w:val="-3"/>
        </w:rPr>
        <w:t xml:space="preserve"> </w:t>
      </w:r>
      <w:r>
        <w:t>and traditions.</w:t>
      </w:r>
      <w:r>
        <w:rPr>
          <w:spacing w:val="-2"/>
        </w:rPr>
        <w:t xml:space="preserve"> </w:t>
      </w:r>
      <w:r>
        <w:t>But</w:t>
      </w:r>
      <w:r>
        <w:rPr>
          <w:spacing w:val="-2"/>
        </w:rPr>
        <w:t xml:space="preserve"> </w:t>
      </w:r>
      <w:r>
        <w:t>in</w:t>
      </w:r>
      <w:r>
        <w:rPr>
          <w:spacing w:val="-2"/>
        </w:rPr>
        <w:t xml:space="preserve"> </w:t>
      </w:r>
      <w:r>
        <w:t>recent</w:t>
      </w:r>
      <w:r>
        <w:rPr>
          <w:spacing w:val="-2"/>
        </w:rPr>
        <w:t xml:space="preserve"> </w:t>
      </w:r>
      <w:r>
        <w:t>years,</w:t>
      </w:r>
      <w:r>
        <w:rPr>
          <w:spacing w:val="-2"/>
        </w:rPr>
        <w:t xml:space="preserve"> </w:t>
      </w:r>
      <w:r>
        <w:t>these</w:t>
      </w:r>
      <w:r>
        <w:rPr>
          <w:spacing w:val="-2"/>
        </w:rPr>
        <w:t xml:space="preserve"> </w:t>
      </w:r>
      <w:r>
        <w:t>rights</w:t>
      </w:r>
      <w:r>
        <w:rPr>
          <w:spacing w:val="-2"/>
        </w:rPr>
        <w:t xml:space="preserve"> </w:t>
      </w:r>
      <w:r>
        <w:t>have</w:t>
      </w:r>
      <w:r>
        <w:rPr>
          <w:spacing w:val="-2"/>
        </w:rPr>
        <w:t xml:space="preserve"> </w:t>
      </w:r>
      <w:r>
        <w:t>faced</w:t>
      </w:r>
      <w:r>
        <w:rPr>
          <w:spacing w:val="-2"/>
        </w:rPr>
        <w:t xml:space="preserve"> </w:t>
      </w:r>
      <w:r>
        <w:t>pressure</w:t>
      </w:r>
      <w:r>
        <w:rPr>
          <w:spacing w:val="-2"/>
        </w:rPr>
        <w:t xml:space="preserve"> </w:t>
      </w:r>
      <w:r>
        <w:t>from</w:t>
      </w:r>
      <w:r>
        <w:rPr>
          <w:spacing w:val="-2"/>
        </w:rPr>
        <w:t xml:space="preserve"> </w:t>
      </w:r>
      <w:r>
        <w:t>development</w:t>
      </w:r>
      <w:r>
        <w:rPr>
          <w:spacing w:val="-2"/>
        </w:rPr>
        <w:t xml:space="preserve"> </w:t>
      </w:r>
      <w:r>
        <w:t>projects of the government and illegal activities. The Brazilian government has started some programs to fix this problem. Deforestation in the Amazon has already been reduced by half, and Brazil plans to end it completely by 2030. The government also invested about BRL 150 million (around USD 28 million) in restoring damaged Indigenous lands. Brazil believes that protecting Indigenous peoples helps the country fight climate change and reach the UN Sustainable Development Goals.</w:t>
      </w:r>
    </w:p>
    <w:p w14:paraId="50E212B5">
      <w:pPr>
        <w:pStyle w:val="2"/>
        <w:tabs>
          <w:tab w:val="left" w:pos="400"/>
        </w:tabs>
        <w:ind w:hanging="213"/>
      </w:pPr>
      <w:r>
        <w:t xml:space="preserve">  </w:t>
      </w:r>
    </w:p>
    <w:p w14:paraId="164FABD2">
      <w:pPr>
        <w:pStyle w:val="2"/>
        <w:tabs>
          <w:tab w:val="left" w:pos="400"/>
        </w:tabs>
        <w:ind w:hanging="213"/>
      </w:pPr>
      <w:r>
        <w:tab/>
      </w:r>
      <w:r>
        <w:t xml:space="preserve">Proposed </w:t>
      </w:r>
      <w:r>
        <w:rPr>
          <w:spacing w:val="-2"/>
        </w:rPr>
        <w:t>Solutions</w:t>
      </w:r>
    </w:p>
    <w:p w14:paraId="3E5E1F5F">
      <w:pPr>
        <w:pStyle w:val="6"/>
      </w:pPr>
      <w:r>
        <w:rPr>
          <w:rStyle w:val="7"/>
          <w:lang w:val="en-US"/>
        </w:rPr>
        <w:t>More international support</w:t>
      </w:r>
      <w:r>
        <w:rPr>
          <w:rStyle w:val="7"/>
        </w:rPr>
        <w:t>:</w:t>
      </w:r>
      <w:r>
        <w:t xml:space="preserve"> Brazil encourages developed countries to support Amazon nations in protecting the rainforest. Sharing technology and financial resources could greatly help protect the forest.</w:t>
      </w:r>
    </w:p>
    <w:p w14:paraId="7ED77E6D">
      <w:pPr>
        <w:pStyle w:val="6"/>
      </w:pPr>
      <w:r>
        <w:rPr>
          <w:rStyle w:val="7"/>
        </w:rPr>
        <w:t>Empowering indgenous communities:</w:t>
      </w:r>
      <w:r>
        <w:t xml:space="preserve"> Indigenous peoples should be involved in all decisions concerning their lands. They could participate in sustainable projects such as eco-tourism and reforestation, and they should receive proper support for these initiatives.</w:t>
      </w:r>
    </w:p>
    <w:p w14:paraId="141F28AB">
      <w:pPr>
        <w:pStyle w:val="6"/>
      </w:pPr>
      <w:r>
        <w:rPr>
          <w:rStyle w:val="7"/>
        </w:rPr>
        <w:t>Improving education and awareness:</w:t>
      </w:r>
      <w:r>
        <w:t xml:space="preserve"> Schools and international campaigns should raise awareness about the Amazon and Indigenous cultures. This would help people respect and understand the importance of the Amazon more deeply..</w:t>
      </w:r>
    </w:p>
    <w:p w14:paraId="2DA6F797">
      <w:pPr>
        <w:pStyle w:val="6"/>
        <w:sectPr>
          <w:pgSz w:w="11910" w:h="16840"/>
          <w:pgMar w:top="1500" w:right="1559" w:bottom="280" w:left="1559" w:header="708" w:footer="708" w:gutter="0"/>
          <w:cols w:space="708" w:num="1"/>
        </w:sectPr>
      </w:pPr>
      <w:r>
        <w:rPr>
          <w:rStyle w:val="7"/>
        </w:rPr>
        <w:t>Fight illegal activities:</w:t>
      </w:r>
      <w:r>
        <w:t xml:space="preserve"> Stronger laws and greater international cooperation are needed to stop illegal activities such as mining, deforestation, and land grabbing. </w:t>
      </w:r>
    </w:p>
    <w:p w14:paraId="7E55D3E0">
      <w:pPr>
        <w:pStyle w:val="5"/>
        <w:spacing w:before="78" w:line="278" w:lineRule="auto"/>
        <w:ind w:right="67"/>
      </w:pPr>
    </w:p>
    <w:sectPr>
      <w:pgSz w:w="11910" w:h="16840"/>
      <w:pgMar w:top="1480" w:right="1559" w:bottom="280" w:left="1559"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B28F0"/>
    <w:rsid w:val="001B28F0"/>
    <w:rsid w:val="00512630"/>
    <w:rsid w:val="00665E96"/>
    <w:rsid w:val="007C70B3"/>
    <w:rsid w:val="008201BA"/>
    <w:rsid w:val="009332F4"/>
    <w:rsid w:val="00975957"/>
    <w:rsid w:val="00C165A3"/>
    <w:rsid w:val="00C466C4"/>
    <w:rsid w:val="00C46B20"/>
    <w:rsid w:val="00FC1119"/>
    <w:rsid w:val="668009F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215"/>
      <w:ind w:left="213" w:hanging="400"/>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spacing w:before="224"/>
    </w:pPr>
    <w:rPr>
      <w:sz w:val="24"/>
      <w:szCs w:val="24"/>
    </w:rPr>
  </w:style>
  <w:style w:type="paragraph" w:styleId="6">
    <w:name w:val="Normal (Web)"/>
    <w:basedOn w:val="1"/>
    <w:unhideWhenUsed/>
    <w:uiPriority w:val="99"/>
    <w:pPr>
      <w:widowControl/>
      <w:autoSpaceDE/>
      <w:autoSpaceDN/>
      <w:spacing w:before="100" w:beforeAutospacing="1" w:after="100" w:afterAutospacing="1"/>
    </w:pPr>
    <w:rPr>
      <w:sz w:val="24"/>
      <w:szCs w:val="24"/>
      <w:lang w:val="tr-TR" w:eastAsia="ja-JP"/>
    </w:rPr>
  </w:style>
  <w:style w:type="character" w:styleId="7">
    <w:name w:val="Strong"/>
    <w:basedOn w:val="3"/>
    <w:qFormat/>
    <w:uiPriority w:val="22"/>
    <w:rPr>
      <w:b/>
      <w:bCs/>
    </w:rPr>
  </w:style>
  <w:style w:type="paragraph" w:styleId="8">
    <w:name w:val="Title"/>
    <w:basedOn w:val="1"/>
    <w:qFormat/>
    <w:uiPriority w:val="1"/>
    <w:pPr>
      <w:spacing w:before="63"/>
      <w:ind w:right="1"/>
      <w:jc w:val="center"/>
    </w:pPr>
    <w:rPr>
      <w:sz w:val="32"/>
      <w:szCs w:val="32"/>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15"/>
      <w:ind w:left="213" w:hanging="400"/>
    </w:pPr>
  </w:style>
  <w:style w:type="paragraph" w:customStyle="1" w:styleId="11">
    <w:name w:val="Table Paragraph"/>
    <w:basedOn w:val="1"/>
    <w:qFormat/>
    <w:uiPriority w:val="1"/>
  </w:style>
  <w:style w:type="paragraph" w:styleId="12">
    <w:name w:val="No Spacing"/>
    <w:qFormat/>
    <w:uiPriority w:val="1"/>
    <w:pPr>
      <w:widowControl w:val="0"/>
      <w:autoSpaceDE w:val="0"/>
      <w:autoSpaceDN w:val="0"/>
    </w:pPr>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352</Words>
  <Characters>2010</Characters>
  <Lines>16</Lines>
  <Paragraphs>4</Paragraphs>
  <TotalTime>493</TotalTime>
  <ScaleCrop>false</ScaleCrop>
  <LinksUpToDate>false</LinksUpToDate>
  <CharactersWithSpaces>2358</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2025-11-11T11:23:00Z</dcterms:created>
  <dc:creator>(anonymous)</dc:creator>
  <cp:lastModifiedBy>Sevda YILMAZER</cp:lastModifiedBy>
  <dcterms:modified xsi:type="dcterms:W3CDTF">2025-11-13T20:00:24Z</dcterms:modified>
  <dc:subject>(unspecified)</dc:subject>
  <dc:title>(anonymous)</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(unspecified)</vt:lpwstr>
  </property>
  <property fmtid="{D5CDD505-2E9C-101B-9397-08002B2CF9AE}" pid="4" name="LastSaved">
    <vt:filetime>2025-11-11T00:00:00Z</vt:filetime>
  </property>
  <property fmtid="{D5CDD505-2E9C-101B-9397-08002B2CF9AE}" pid="5" name="Producer">
    <vt:lpwstr>3-Heights(TM) PDF Security Shell 4.8.25.2 (http://www.pdf-tools.com)</vt:lpwstr>
  </property>
  <property fmtid="{D5CDD505-2E9C-101B-9397-08002B2CF9AE}" pid="6" name="KSOProductBuildVer">
    <vt:lpwstr>1033-12.9.0.21549</vt:lpwstr>
  </property>
  <property fmtid="{D5CDD505-2E9C-101B-9397-08002B2CF9AE}" pid="7" name="ICV">
    <vt:lpwstr>17680E94E3CE40BE94E3357E3D75E6F5_12</vt:lpwstr>
  </property>
</Properties>
</file>