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F4CA" w14:textId="77911852" w:rsidR="00BB56CA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Country: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Korea</w:t>
      </w:r>
      <w:proofErr w:type="spellEnd"/>
    </w:p>
    <w:p w14:paraId="145F03A5" w14:textId="0B24C988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</w:t>
      </w:r>
      <w:proofErr w:type="spellEnd"/>
      <w:r>
        <w:rPr>
          <w:rFonts w:ascii="Times New Roman" w:hAnsi="Times New Roman" w:cs="Times New Roman"/>
          <w:sz w:val="24"/>
          <w:szCs w:val="24"/>
        </w:rPr>
        <w:t>: UNCSTD</w:t>
      </w:r>
    </w:p>
    <w:p w14:paraId="653A0799" w14:textId="77777777" w:rsidR="00F91077" w:rsidRP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r w:rsidRPr="00F91077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surrounded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seas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sides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Seoul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industrialization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post-World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harms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>.</w:t>
      </w:r>
    </w:p>
    <w:p w14:paraId="7E42691F" w14:textId="77777777" w:rsidR="00F91077" w:rsidRP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main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damages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: is a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threatens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ecosystems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balances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planet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struggling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United Nations Framework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(UNFCCC)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Paris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melting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glaciers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posed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UNCSTD,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cope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accessing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UNCSTD.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R&amp;Dec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) in 2023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R&amp;Dec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Dec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Storage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has set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2050,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greatly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but they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problem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>.</w:t>
      </w:r>
    </w:p>
    <w:p w14:paraId="1D541E61" w14:textId="0EAC549F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077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combating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footprint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footprint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tonne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emitted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, it can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footprint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simpler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plastics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fossil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fuels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fighting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0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1077">
        <w:rPr>
          <w:rFonts w:ascii="Times New Roman" w:hAnsi="Times New Roman" w:cs="Times New Roman"/>
          <w:sz w:val="24"/>
          <w:szCs w:val="24"/>
        </w:rPr>
        <w:t>.</w:t>
      </w:r>
    </w:p>
    <w:p w14:paraId="04370506" w14:textId="4DC85F91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713D9" w14:textId="79911AF5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432DF" w14:textId="57E0773E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2A189" w14:textId="529ABA0D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E42AB">
          <w:rPr>
            <w:rStyle w:val="Kpr"/>
            <w:rFonts w:ascii="Times New Roman" w:hAnsi="Times New Roman" w:cs="Times New Roman"/>
            <w:sz w:val="24"/>
            <w:szCs w:val="24"/>
          </w:rPr>
          <w:t>https://www.cimsa.com.tr</w:t>
        </w:r>
      </w:hyperlink>
    </w:p>
    <w:p w14:paraId="2A71CF07" w14:textId="798421FA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E42AB">
          <w:rPr>
            <w:rStyle w:val="Kpr"/>
            <w:rFonts w:ascii="Times New Roman" w:hAnsi="Times New Roman" w:cs="Times New Roman"/>
            <w:sz w:val="24"/>
            <w:szCs w:val="24"/>
          </w:rPr>
          <w:t>https://poweron.com.tr</w:t>
        </w:r>
      </w:hyperlink>
    </w:p>
    <w:p w14:paraId="58A5348E" w14:textId="1B21C4B5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E42AB">
          <w:rPr>
            <w:rStyle w:val="Kpr"/>
            <w:rFonts w:ascii="Times New Roman" w:hAnsi="Times New Roman" w:cs="Times New Roman"/>
            <w:sz w:val="24"/>
            <w:szCs w:val="24"/>
          </w:rPr>
          <w:t>https://www.casem.com.tr</w:t>
        </w:r>
      </w:hyperlink>
    </w:p>
    <w:p w14:paraId="625A68C8" w14:textId="77777777" w:rsid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36D93" w14:textId="77777777" w:rsidR="00F91077" w:rsidRPr="00F91077" w:rsidRDefault="00F91077" w:rsidP="00F910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1077" w:rsidRPr="00F91077" w:rsidSect="00F9107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77"/>
    <w:rsid w:val="000B78D0"/>
    <w:rsid w:val="00BB56CA"/>
    <w:rsid w:val="00ED7DB2"/>
    <w:rsid w:val="00F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4D3F"/>
  <w15:chartTrackingRefBased/>
  <w15:docId w15:val="{F3AEB8B2-27F6-4FA3-9901-30A27CBD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10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em.com.tr" TargetMode="External"/><Relationship Id="rId5" Type="http://schemas.openxmlformats.org/officeDocument/2006/relationships/hyperlink" Target="https://poweron.com.tr" TargetMode="External"/><Relationship Id="rId4" Type="http://schemas.openxmlformats.org/officeDocument/2006/relationships/hyperlink" Target="https://www.cims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</cp:revision>
  <dcterms:created xsi:type="dcterms:W3CDTF">2025-12-19T15:20:00Z</dcterms:created>
  <dcterms:modified xsi:type="dcterms:W3CDTF">2025-12-19T15:27:00Z</dcterms:modified>
</cp:coreProperties>
</file>