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Committee: </w:t>
      </w:r>
      <w:r w:rsidDel="00000000" w:rsidR="00000000" w:rsidRPr="00000000">
        <w:rPr>
          <w:rtl w:val="0"/>
        </w:rPr>
        <w:t xml:space="preserve">UNESCO</w:t>
      </w:r>
    </w:p>
    <w:p w:rsidR="00000000" w:rsidDel="00000000" w:rsidP="00000000" w:rsidRDefault="00000000" w:rsidRPr="00000000" w14:paraId="00000002">
      <w:pPr>
        <w:rPr/>
      </w:pPr>
      <w:r w:rsidDel="00000000" w:rsidR="00000000" w:rsidRPr="00000000">
        <w:rPr>
          <w:b w:val="1"/>
          <w:bCs w:val="1"/>
          <w:rtl w:val="0"/>
        </w:rPr>
        <w:t xml:space="preserve">Delegate:</w:t>
      </w:r>
      <w:r w:rsidDel="00000000" w:rsidR="00000000" w:rsidRPr="00000000">
        <w:rPr>
          <w:rtl w:val="0"/>
        </w:rPr>
        <w:t xml:space="preserve"> The Republic Of South Korea</w:t>
      </w:r>
    </w:p>
    <w:p w:rsidR="00000000" w:rsidDel="00000000" w:rsidP="00000000" w:rsidRDefault="00000000" w:rsidRPr="00000000" w14:paraId="00000003">
      <w:pPr>
        <w:rPr/>
      </w:pPr>
      <w:r w:rsidDel="00000000" w:rsidR="00000000" w:rsidRPr="00000000">
        <w:rPr>
          <w:b w:val="1"/>
          <w:bCs w:val="1"/>
          <w:rtl w:val="0"/>
        </w:rPr>
        <w:t xml:space="preserve">Topic: </w:t>
      </w:r>
      <w:r w:rsidDel="00000000" w:rsidR="00000000" w:rsidRPr="00000000">
        <w:rPr>
          <w:rtl w:val="0"/>
        </w:rPr>
        <w:t xml:space="preserve">Reducing Inequalities In Digital Education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Honorable chair and fellow delegates. Imagine a classroom where every student is able to use technology where they can explore new ideas, while connecting with their teachers in a second and big doors open for the students to discover new things no matter where they live.</w:t>
      </w:r>
    </w:p>
    <w:p w:rsidR="00000000" w:rsidDel="00000000" w:rsidP="00000000" w:rsidRDefault="00000000" w:rsidRPr="00000000" w14:paraId="00000006">
      <w:pPr>
        <w:spacing w:after="240" w:before="240" w:lineRule="auto"/>
        <w:rPr/>
      </w:pPr>
      <w:r w:rsidDel="00000000" w:rsidR="00000000" w:rsidRPr="00000000">
        <w:rPr>
          <w:rtl w:val="0"/>
        </w:rPr>
        <w:t xml:space="preserve">But now think of a classroom where students with high potential isn’t able to join online lessons because they can’t afford an technological device or not even have stable internet.</w:t>
      </w:r>
    </w:p>
    <w:p w:rsidR="00000000" w:rsidDel="00000000" w:rsidP="00000000" w:rsidRDefault="00000000" w:rsidRPr="00000000" w14:paraId="00000007">
      <w:pPr>
        <w:spacing w:after="240" w:before="240" w:lineRule="auto"/>
        <w:rPr/>
      </w:pPr>
      <w:r w:rsidDel="00000000" w:rsidR="00000000" w:rsidRPr="00000000">
        <w:rPr>
          <w:rtl w:val="0"/>
        </w:rPr>
        <w:t xml:space="preserve">The Republic of Korea believes that digital education is a fundamental human right and essential for achieving Sustainable Development Goal. As we all know, Covid-19 has had a huge impact on our lives in the last five years, and the inequality in online education has become apparent to all of us. The Republic of Korea recognizes that equitable access to digital education is the key for achieving sustainable development in the 21st century.</w:t>
      </w:r>
    </w:p>
    <w:p w:rsidR="00000000" w:rsidDel="00000000" w:rsidP="00000000" w:rsidRDefault="00000000" w:rsidRPr="00000000" w14:paraId="00000008">
      <w:pPr>
        <w:spacing w:after="240" w:before="240" w:lineRule="auto"/>
        <w:rPr/>
      </w:pPr>
      <w:r w:rsidDel="00000000" w:rsidR="00000000" w:rsidRPr="00000000">
        <w:rPr>
          <w:rtl w:val="0"/>
        </w:rPr>
        <w:t xml:space="preserve">Over the past years Republic of South Korea has transformed itself into one of the the world’s most advanced nations. South Korea was one of the first countries to introduce digital learning tools in classrooms, such as computer labs, online textbooks and the fastest internet networks. During Covid 19 the government quickly took action and launched online learning platforms to ensure that their students are continuing to get quality education.</w:t>
      </w:r>
    </w:p>
    <w:p w:rsidR="00000000" w:rsidDel="00000000" w:rsidP="00000000" w:rsidRDefault="00000000" w:rsidRPr="00000000" w14:paraId="00000009">
      <w:pPr>
        <w:spacing w:after="240" w:before="240" w:lineRule="auto"/>
        <w:rPr/>
      </w:pPr>
      <w:r w:rsidDel="00000000" w:rsidR="00000000" w:rsidRPr="00000000">
        <w:rPr>
          <w:rtl w:val="0"/>
        </w:rPr>
        <w:t xml:space="preserve">Even though, South Korea has lots of achievements it has its own challenges such as unequal access to device in rural areas.</w:t>
      </w:r>
    </w:p>
    <w:p w:rsidR="00000000" w:rsidDel="00000000" w:rsidP="00000000" w:rsidRDefault="00000000" w:rsidRPr="00000000" w14:paraId="0000000A">
      <w:pPr>
        <w:spacing w:after="240" w:before="240" w:lineRule="auto"/>
        <w:rPr/>
      </w:pPr>
      <w:r w:rsidDel="00000000" w:rsidR="00000000" w:rsidRPr="00000000">
        <w:rPr>
          <w:rtl w:val="0"/>
        </w:rPr>
        <w:t xml:space="preserve">Korea views closing the digital divide as a global priority and supports expanding digital infrastructure, improving teacher training, and ensuring safe and responsible use of technology.</w:t>
      </w:r>
    </w:p>
    <w:p w:rsidR="00000000" w:rsidDel="00000000" w:rsidP="00000000" w:rsidRDefault="00000000" w:rsidRPr="00000000" w14:paraId="0000000B">
      <w:pPr>
        <w:spacing w:after="240" w:before="240" w:lineRule="auto"/>
        <w:rPr/>
      </w:pPr>
      <w:r w:rsidDel="00000000" w:rsidR="00000000" w:rsidRPr="00000000">
        <w:rPr>
          <w:rtl w:val="0"/>
        </w:rPr>
        <w:t xml:space="preserve">South Korea also believes that strong cooperation between governments, private companies, and international organizations is essential for building inclusive digital learning systems. Furthermore, the Republic of Korea fully supports UNESCO’s efforts to develop open educational resources, strengthen digital literacy, and help countries prepare education systems for the future.</w:t>
      </w:r>
    </w:p>
    <w:p w:rsidR="00000000" w:rsidDel="00000000" w:rsidP="00000000" w:rsidRDefault="00000000" w:rsidRPr="00000000" w14:paraId="0000000C">
      <w:pPr>
        <w:spacing w:after="240" w:before="240" w:lineRule="auto"/>
        <w:rPr/>
      </w:pPr>
      <w:r w:rsidDel="00000000" w:rsidR="00000000" w:rsidRPr="00000000">
        <w:rPr>
          <w:rtl w:val="0"/>
        </w:rPr>
        <w:t xml:space="preserve">When Covid-19 hit, the government took action quickly and started to lend free smart devices to students who doesn’t own digital devices and especially who can’t afford a device. In Covid-19 over 200.000 devices were loaned to needed students by the government. Another thing that South Korea did was to remove data fees in some educational websites. The government removed data fees in educational sites such as EBS and the other public education platforms were accessible without data charges. Unfortunately when distance learning ended the sites started to use data fees again but they were more usable for homes with poor-connectivity zones.</w:t>
      </w:r>
    </w:p>
    <w:p w:rsidR="00000000" w:rsidDel="00000000" w:rsidP="00000000" w:rsidRDefault="00000000" w:rsidRPr="00000000" w14:paraId="0000000D">
      <w:pPr>
        <w:spacing w:after="240" w:before="240" w:lineRule="auto"/>
        <w:rPr/>
      </w:pPr>
      <w:r w:rsidDel="00000000" w:rsidR="00000000" w:rsidRPr="00000000">
        <w:rPr>
          <w:rtl w:val="0"/>
        </w:rPr>
        <w:t xml:space="preserve">South Korea also provided WIFI routers and wireless access points to schools so they could connect to online education platforms. Also government did partnerships with telecom and tech companies such as Samsung, LG and SK Telekom.</w:t>
      </w:r>
    </w:p>
    <w:p w:rsidR="00000000" w:rsidDel="00000000" w:rsidP="00000000" w:rsidRDefault="00000000" w:rsidRPr="00000000" w14:paraId="0000000E">
      <w:pPr>
        <w:spacing w:after="240" w:before="240" w:lineRule="auto"/>
        <w:rPr/>
      </w:pPr>
      <w:r w:rsidDel="00000000" w:rsidR="00000000" w:rsidRPr="00000000">
        <w:rPr>
          <w:rtl w:val="0"/>
        </w:rPr>
        <w:t xml:space="preserve">Internationally, the Republic of Korea committed to reduce global digital inequalities. Through KOICA and the Global ICT Training Program, Korea supports developing countries in building digital infrastructure and training teachers. Korea also collaborates with UNESCO to promote digital literacy, ethical use of technology, and inclusive digital education systems.</w:t>
      </w:r>
    </w:p>
    <w:p w:rsidR="00000000" w:rsidDel="00000000" w:rsidP="00000000" w:rsidRDefault="00000000" w:rsidRPr="00000000" w14:paraId="0000000F">
      <w:pPr>
        <w:spacing w:after="240" w:before="240" w:lineRule="auto"/>
        <w:rPr/>
      </w:pPr>
      <w:r w:rsidDel="00000000" w:rsidR="00000000" w:rsidRPr="00000000">
        <w:rPr>
          <w:rtl w:val="0"/>
        </w:rPr>
        <w:t xml:space="preserve">In the journey to reduce the inequality at digital education UNESCO is playing a big role. The main thing that UNESCO does is working with government worldwide to make sure every child especially the poorest, most rural has access to to quality and inclusive education. To make this happen UNESCO focuses on making education policies more fair, providing support during crises, promoting free learning materials, developing global teacher-training frameworks and UNESCO tries to close the digital divide.</w:t>
      </w:r>
    </w:p>
    <w:p w:rsidR="00000000" w:rsidDel="00000000" w:rsidP="00000000" w:rsidRDefault="00000000" w:rsidRPr="00000000" w14:paraId="00000010">
      <w:pPr>
        <w:spacing w:after="240" w:before="240" w:lineRule="auto"/>
        <w:rPr/>
      </w:pPr>
      <w:r w:rsidDel="00000000" w:rsidR="00000000" w:rsidRPr="00000000">
        <w:rPr>
          <w:rtl w:val="0"/>
        </w:rPr>
        <w:t xml:space="preserve">To address global inequalities in digital education the Republic of Korea proposes the creation of a “ Global Education Fund “ under UNESCO. This fund will support countries with limited access to digital education by providing them affordable devices such as tablets, laptops and better internet networks. This fund also will be used in emergency crisis and it will help countries to close the divide in digital education.</w:t>
      </w:r>
    </w:p>
    <w:p w:rsidR="00000000" w:rsidDel="00000000" w:rsidP="00000000" w:rsidRDefault="00000000" w:rsidRPr="00000000" w14:paraId="00000011">
      <w:pPr>
        <w:spacing w:after="240" w:before="240" w:lineRule="auto"/>
        <w:rPr/>
      </w:pPr>
      <w:r w:rsidDel="00000000" w:rsidR="00000000" w:rsidRPr="00000000">
        <w:rPr>
          <w:rtl w:val="0"/>
        </w:rPr>
        <w:t xml:space="preserve">Thank you for listening to me. We yield the floor to the chair.</w:t>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