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    POSITION PAPER </w:t>
      </w:r>
    </w:p>
    <w:p w:rsidR="00000000" w:rsidDel="00000000" w:rsidP="00000000" w:rsidRDefault="00000000" w:rsidRPr="00000000" w14:paraId="00000002">
      <w:pPr>
        <w:spacing w:after="240" w:before="240" w:lineRule="auto"/>
        <w:rPr/>
      </w:pPr>
      <w:r w:rsidDel="00000000" w:rsidR="00000000" w:rsidRPr="00000000">
        <w:rPr>
          <w:rtl w:val="0"/>
        </w:rPr>
        <w:t xml:space="preserve"> HONORABLE CHAIR AND FELLOW DELEGATES </w:t>
      </w:r>
    </w:p>
    <w:p w:rsidR="00000000" w:rsidDel="00000000" w:rsidP="00000000" w:rsidRDefault="00000000" w:rsidRPr="00000000" w14:paraId="00000003">
      <w:pPr>
        <w:spacing w:after="240" w:before="240" w:lineRule="auto"/>
        <w:rPr/>
      </w:pPr>
      <w:r w:rsidDel="00000000" w:rsidR="00000000" w:rsidRPr="00000000">
        <w:rPr>
          <w:rtl w:val="0"/>
        </w:rPr>
        <w:t xml:space="preserve"> The United Kingdom believes that the world becomes a better and more peaceful  place when every child has equal access to high-quality education. We believe that all students deserve the opportunity to learn, and succeed, no matter where they live, what challenges they face, or what resources their families have because we all should have the same information about education. For this reason, the UK strongly supports improving digital education systems, providing proper  and training for teachers.However, we understand that many challenges still make learning unequal across different regions and communities. Some families still do not have enough devices at home so this causes slow learning or being behind, rural areas often face slow or unreliable internet, and both students and teachers have different level of digital skill and digital teaching.These long-standing inequalities make learning harder for many children and go against UNESCO’s goal of ensuring Quality Education for All. The COVID-19 pandemic highlighted these problems even further, as students without proper devices, internet, or guidance struggled to continue learning from home. Even now, some regions continue to face slow connections,limited digital training, showing that the digital divide remains a major barrier to equal education. The United Kingdom has already taken steps to reduce these problems by doing some projects in rural areas, doing trainings for teacher because the United Kingdom wants their doctors, presidents and teachers of the future to be knowledgeable and have their education smoothly and without any problems.The United Kingdom believes that solving these problems needs power and cooperation . We encourage countries to share ideas, resources, and best practices so that every child can learn in a safe and supportive environment. The UK also supports creating secure online learning spaces, protecting students’ privacy and safety, and making digital materials accessible for students with disabilities who gets the education more harder than us. To solve these problems, the UK supports giving students affordable devices and better internet, especially in rural areas,giving laptops to students who cannot afford and making some tools for students who has disabilities . By doing these we would have fair education and  equal opportunities to succeed in life. The United Kingdom remains fully committed to UNESCO’s mission and calls on all member states to work together to reduce inequalities in education and build a future where every child can access high-quality, modern, and equal learning opportunities, and study in more safer and supportive environments</w:t>
      </w:r>
    </w:p>
    <w:p w:rsidR="00000000" w:rsidDel="00000000" w:rsidP="00000000" w:rsidRDefault="00000000" w:rsidRPr="00000000" w14:paraId="00000004">
      <w:pPr>
        <w:spacing w:after="240" w:before="240" w:lineRule="auto"/>
        <w:rPr/>
      </w:pPr>
      <w:r w:rsidDel="00000000" w:rsidR="00000000" w:rsidRPr="00000000">
        <w:rPr>
          <w:rtl w:val="0"/>
        </w:rPr>
        <w:t xml:space="preserve"> </w:t>
      </w:r>
    </w:p>
    <w:p w:rsidR="00000000" w:rsidDel="00000000" w:rsidP="00000000" w:rsidRDefault="00000000" w:rsidRPr="00000000" w14:paraId="00000005">
      <w:pPr>
        <w:spacing w:after="240" w:before="240" w:lineRule="auto"/>
        <w:rPr/>
      </w:pPr>
      <w:r w:rsidDel="00000000" w:rsidR="00000000" w:rsidRPr="00000000">
        <w:rPr>
          <w:rtl w:val="0"/>
        </w:rPr>
        <w:t xml:space="preserve">We yeld the floor to the chair </w:t>
      </w:r>
    </w:p>
    <w:p w:rsidR="00000000" w:rsidDel="00000000" w:rsidP="00000000" w:rsidRDefault="00000000" w:rsidRPr="00000000" w14:paraId="0000000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