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D830015" w:rsidP="6D830015" w:rsidRDefault="6D830015" w14:paraId="66309623" w14:textId="1BB092F8">
      <w:pPr>
        <w:pStyle w:val="Normal"/>
        <w:jc w:val="left"/>
      </w:pPr>
      <w:r w:rsidRPr="6D830015" w:rsidR="6D830015">
        <w:rPr>
          <w:rFonts w:ascii="Arial" w:hAnsi="Arial" w:eastAsia="Arial" w:cs="Arial"/>
          <w:noProof w:val="0"/>
          <w:sz w:val="28"/>
          <w:szCs w:val="28"/>
          <w:lang w:val="en-GB"/>
        </w:rPr>
        <w:t>Costa Ric</w:t>
      </w:r>
      <w:r w:rsidRPr="6D830015" w:rsidR="6D830015">
        <w:rPr>
          <w:rFonts w:ascii="Arial" w:hAnsi="Arial" w:eastAsia="Arial" w:cs="Arial"/>
          <w:noProof w:val="0"/>
          <w:sz w:val="28"/>
          <w:szCs w:val="28"/>
          <w:lang w:val="en-GB"/>
        </w:rPr>
        <w:t xml:space="preserve">a  </w:t>
      </w:r>
      <w:r>
        <w:drawing>
          <wp:anchor distT="0" distB="0" distL="114300" distR="114300" simplePos="0" relativeHeight="251658240" behindDoc="0" locked="0" layoutInCell="1" allowOverlap="1" wp14:anchorId="7280D3EF" wp14:editId="1832EFAB">
            <wp:simplePos x="0" y="0"/>
            <wp:positionH relativeFrom="column">
              <wp:align>right</wp:align>
            </wp:positionH>
            <wp:positionV relativeFrom="paragraph">
              <wp:posOffset>0</wp:posOffset>
            </wp:positionV>
            <wp:extent cx="1935304" cy="1161183"/>
            <wp:effectExtent l="9525" t="9525" r="9525" b="9525"/>
            <wp:wrapNone/>
            <wp:docPr id="1457029597" name="drawing"/>
            <wp:cNvGraphicFramePr>
              <a:graphicFrameLocks/>
            </wp:cNvGraphicFramePr>
            <a:graphic>
              <a:graphicData xmlns:a="http://schemas.openxmlformats.org/drawingml/2006/main" uri="http://schemas.openxmlformats.org/drawingml/2006/picture">
                <pic:pic xmlns:pic="http://schemas.openxmlformats.org/drawingml/2006/picture">
                  <pic:nvPicPr>
                    <pic:cNvPr id="813798304" name="Picture 813798304"/>
                    <pic:cNvPicPr/>
                  </pic:nvPicPr>
                  <pic:blipFill>
                    <a:blip xmlns:r="http://schemas.openxmlformats.org/officeDocument/2006/relationships" r:embed="rId1604145157">
                      <a:extLst>
                        <a:ext uri="{28A0092B-C50C-407E-A947-70E740481C1C}">
                          <a14:useLocalDpi xmlns:a14="http://schemas.microsoft.com/office/drawing/2010/main"/>
                        </a:ext>
                      </a:extLst>
                    </a:blip>
                    <a:stretch>
                      <a:fillRect/>
                    </a:stretch>
                  </pic:blipFill>
                  <pic:spPr>
                    <a:xfrm rot="0">
                      <a:off x="0" y="0"/>
                      <a:ext cx="1935304" cy="1161183"/>
                    </a:xfrm>
                    <a:prstGeom prst="rect">
                      <a:avLst/>
                    </a:prstGeom>
                    <a:ln w="9525">
                      <a:solidFill>
                        <a:srgbClr val="0070c0"/>
                      </a:solidFill>
                      <a:prstDash val="solid"/>
                    </a:ln>
                  </pic:spPr>
                </pic:pic>
              </a:graphicData>
            </a:graphic>
            <wp14:sizeRelH relativeFrom="page">
              <wp14:pctWidth>0</wp14:pctWidth>
            </wp14:sizeRelH>
            <wp14:sizeRelV relativeFrom="page">
              <wp14:pctHeight>0</wp14:pctHeight>
            </wp14:sizeRelV>
          </wp:anchor>
        </w:drawing>
      </w:r>
    </w:p>
    <w:p w:rsidR="6D830015" w:rsidP="6D830015" w:rsidRDefault="6D830015" w14:paraId="5B2AA652" w14:textId="1B391B63">
      <w:pPr>
        <w:pStyle w:val="Normal"/>
        <w:jc w:val="left"/>
      </w:pPr>
      <w:r w:rsidRPr="2A65C4A6" w:rsidR="2A65C4A6">
        <w:rPr>
          <w:rFonts w:ascii="Arial" w:hAnsi="Arial" w:eastAsia="Arial" w:cs="Arial"/>
          <w:noProof w:val="0"/>
          <w:sz w:val="28"/>
          <w:szCs w:val="28"/>
          <w:lang w:val="en-GB"/>
        </w:rPr>
        <w:t xml:space="preserve">SPECPOL – Special Political and </w:t>
      </w:r>
    </w:p>
    <w:p w:rsidR="6D830015" w:rsidP="6D830015" w:rsidRDefault="6D830015" w14:paraId="21CD8788" w14:textId="716D026D">
      <w:pPr>
        <w:pStyle w:val="Normal"/>
        <w:jc w:val="left"/>
      </w:pPr>
      <w:r w:rsidRPr="2A65C4A6" w:rsidR="2A65C4A6">
        <w:rPr>
          <w:rFonts w:ascii="Arial" w:hAnsi="Arial" w:eastAsia="Arial" w:cs="Arial"/>
          <w:noProof w:val="0"/>
          <w:sz w:val="28"/>
          <w:szCs w:val="28"/>
          <w:lang w:val="en-GB"/>
        </w:rPr>
        <w:t>Decolonization</w:t>
      </w:r>
    </w:p>
    <w:p w:rsidR="2A65C4A6" w:rsidP="2A65C4A6" w:rsidRDefault="2A65C4A6" w14:paraId="32A20452" w14:textId="50B7DA9B">
      <w:pPr>
        <w:pStyle w:val="Normal"/>
        <w:spacing w:before="240" w:beforeAutospacing="off" w:after="240" w:afterAutospacing="off"/>
        <w:rPr>
          <w:rFonts w:ascii="Arial" w:hAnsi="Arial" w:eastAsia="Arial" w:cs="Arial"/>
          <w:noProof w:val="0"/>
          <w:sz w:val="24"/>
          <w:szCs w:val="24"/>
          <w:lang w:val="en-GB"/>
        </w:rPr>
      </w:pPr>
    </w:p>
    <w:p w:rsidR="6D830015" w:rsidP="2A65C4A6" w:rsidRDefault="6D830015" w14:paraId="2CF8A8B4" w14:textId="399EBF6C">
      <w:pPr>
        <w:pStyle w:val="Normal"/>
        <w:spacing w:before="240" w:beforeAutospacing="off" w:after="240" w:afterAutospacing="off"/>
        <w:jc w:val="both"/>
        <w:rPr>
          <w:rFonts w:ascii="Arial" w:hAnsi="Arial" w:eastAsia="Arial" w:cs="Arial"/>
          <w:noProof w:val="0"/>
          <w:sz w:val="24"/>
          <w:szCs w:val="24"/>
          <w:lang w:val="en-GB"/>
        </w:rPr>
      </w:pPr>
      <w:r w:rsidRPr="2A65C4A6" w:rsidR="2A65C4A6">
        <w:rPr>
          <w:rFonts w:ascii="Arial" w:hAnsi="Arial" w:eastAsia="Arial" w:cs="Arial"/>
          <w:noProof w:val="0"/>
          <w:sz w:val="24"/>
          <w:szCs w:val="24"/>
          <w:lang w:val="en-GB"/>
        </w:rPr>
        <w:t xml:space="preserve">For us, peace is not only a dream, but always an active choice. This unique perspective shapes our view of the territories </w:t>
      </w:r>
      <w:r w:rsidRPr="2A65C4A6" w:rsidR="2A65C4A6">
        <w:rPr>
          <w:rFonts w:ascii="Arial" w:hAnsi="Arial" w:eastAsia="Arial" w:cs="Arial"/>
          <w:noProof w:val="0"/>
          <w:sz w:val="24"/>
          <w:szCs w:val="24"/>
          <w:lang w:val="en-GB"/>
        </w:rPr>
        <w:t>remaining</w:t>
      </w:r>
      <w:r w:rsidRPr="2A65C4A6" w:rsidR="2A65C4A6">
        <w:rPr>
          <w:rFonts w:ascii="Arial" w:hAnsi="Arial" w:eastAsia="Arial" w:cs="Arial"/>
          <w:noProof w:val="0"/>
          <w:sz w:val="24"/>
          <w:szCs w:val="24"/>
          <w:lang w:val="en-GB"/>
        </w:rPr>
        <w:t xml:space="preserve"> on the decolonization list. Costa Rica is not only a member of the United Nations, but also a country that has no army since 1948. We believe that global stability does not come from the shadow of military bases, comes from the power of international laws and the ballot boxes. Our stand in SPECPOL is simple: the time of empires is over, and the time for peace and human rights must be everywhere.</w:t>
      </w:r>
    </w:p>
    <w:p w:rsidR="6D830015" w:rsidP="2A65C4A6" w:rsidRDefault="6D830015" w14:paraId="152678DA" w14:textId="1F56AAD6">
      <w:pPr>
        <w:spacing w:before="240" w:beforeAutospacing="off" w:after="240" w:afterAutospacing="off"/>
        <w:jc w:val="both"/>
        <w:rPr>
          <w:rFonts w:ascii="Arial" w:hAnsi="Arial" w:eastAsia="Arial" w:cs="Arial"/>
          <w:noProof w:val="0"/>
          <w:sz w:val="24"/>
          <w:szCs w:val="24"/>
          <w:lang w:val="en-GB"/>
        </w:rPr>
      </w:pPr>
      <w:r w:rsidRPr="2A65C4A6" w:rsidR="2A65C4A6">
        <w:rPr>
          <w:rFonts w:ascii="Arial" w:hAnsi="Arial" w:eastAsia="Arial" w:cs="Arial"/>
          <w:noProof w:val="0"/>
          <w:sz w:val="24"/>
          <w:szCs w:val="24"/>
          <w:lang w:val="en-GB"/>
        </w:rPr>
        <w:t xml:space="preserve">Our opinion on current situations is depicted as below; </w:t>
      </w:r>
    </w:p>
    <w:p w:rsidR="6D830015" w:rsidP="2A65C4A6" w:rsidRDefault="6D830015" w14:paraId="471BBA8A" w14:textId="5C7BC347">
      <w:pPr>
        <w:spacing w:before="240" w:beforeAutospacing="off" w:after="240" w:afterAutospacing="off"/>
        <w:jc w:val="both"/>
      </w:pPr>
      <w:r w:rsidRPr="2A65C4A6" w:rsidR="2A65C4A6">
        <w:rPr>
          <w:rFonts w:ascii="Arial" w:hAnsi="Arial" w:eastAsia="Arial" w:cs="Arial"/>
          <w:noProof w:val="0"/>
          <w:sz w:val="24"/>
          <w:szCs w:val="24"/>
          <w:lang w:val="en-GB"/>
        </w:rPr>
        <w:t>Falkland Islands (Islas Malvinas): Costa Rica, as proud Latin America member, think the Malvinas situation is a wound on our continent history. We do not want conflict, we want talk. We say to United Kingdom and Argentina to return to talking with sincerity, respecting the region's territory and think about the islanders’ interests.</w:t>
      </w:r>
    </w:p>
    <w:p w:rsidR="6D830015" w:rsidP="2A65C4A6" w:rsidRDefault="6D830015" w14:paraId="50F836EB" w14:textId="63C24636">
      <w:pPr>
        <w:spacing w:before="240" w:beforeAutospacing="off" w:after="240" w:afterAutospacing="off"/>
        <w:jc w:val="both"/>
        <w:rPr>
          <w:rFonts w:ascii="Arial" w:hAnsi="Arial" w:eastAsia="Arial" w:cs="Arial"/>
          <w:noProof w:val="0"/>
          <w:sz w:val="24"/>
          <w:szCs w:val="24"/>
          <w:lang w:val="en-GB"/>
        </w:rPr>
      </w:pPr>
      <w:r w:rsidRPr="2A65C4A6" w:rsidR="2A65C4A6">
        <w:rPr>
          <w:rFonts w:ascii="Arial" w:hAnsi="Arial" w:eastAsia="Arial" w:cs="Arial"/>
          <w:noProof w:val="0"/>
          <w:sz w:val="24"/>
          <w:szCs w:val="24"/>
          <w:lang w:val="en-GB"/>
        </w:rPr>
        <w:t xml:space="preserve">Chagos Archipelago: Costa Rica stand with the people of Mauritius. We see the recent progress between UK and </w:t>
      </w:r>
      <w:r w:rsidRPr="2A65C4A6" w:rsidR="2A65C4A6">
        <w:rPr>
          <w:rFonts w:ascii="Arial" w:hAnsi="Arial" w:eastAsia="Arial" w:cs="Arial"/>
          <w:noProof w:val="0"/>
          <w:sz w:val="24"/>
          <w:szCs w:val="24"/>
          <w:lang w:val="en-GB"/>
        </w:rPr>
        <w:t>Mauriti</w:t>
      </w:r>
      <w:r w:rsidRPr="2A65C4A6" w:rsidR="2A65C4A6">
        <w:rPr>
          <w:rFonts w:ascii="Arial" w:hAnsi="Arial" w:eastAsia="Arial" w:cs="Arial"/>
          <w:noProof w:val="0"/>
          <w:sz w:val="24"/>
          <w:szCs w:val="24"/>
          <w:lang w:val="en-GB"/>
        </w:rPr>
        <w:t xml:space="preserve">us as a victory for common sense and justice. But decolonization only complete when the </w:t>
      </w:r>
      <w:r w:rsidRPr="2A65C4A6" w:rsidR="2A65C4A6">
        <w:rPr>
          <w:rFonts w:ascii="Arial" w:hAnsi="Arial" w:eastAsia="Arial" w:cs="Arial"/>
          <w:noProof w:val="0"/>
          <w:sz w:val="24"/>
          <w:szCs w:val="24"/>
          <w:lang w:val="en-GB"/>
        </w:rPr>
        <w:t>Chagossian</w:t>
      </w:r>
      <w:r w:rsidRPr="2A65C4A6" w:rsidR="2A65C4A6">
        <w:rPr>
          <w:rFonts w:ascii="Arial" w:hAnsi="Arial" w:eastAsia="Arial" w:cs="Arial"/>
          <w:noProof w:val="0"/>
          <w:sz w:val="24"/>
          <w:szCs w:val="24"/>
          <w:lang w:val="en-GB"/>
        </w:rPr>
        <w:t xml:space="preserve"> people who were displaced get the dignity and right to come back to the land of their ancestors.</w:t>
      </w:r>
    </w:p>
    <w:p w:rsidR="6D830015" w:rsidP="2A65C4A6" w:rsidRDefault="6D830015" w14:paraId="185C60BF" w14:textId="70BD85C2">
      <w:pPr>
        <w:spacing w:before="240" w:beforeAutospacing="off" w:after="240" w:afterAutospacing="off"/>
        <w:jc w:val="both"/>
      </w:pPr>
      <w:r w:rsidRPr="2A65C4A6" w:rsidR="2A65C4A6">
        <w:rPr>
          <w:rFonts w:ascii="Arial" w:hAnsi="Arial" w:eastAsia="Arial" w:cs="Arial"/>
          <w:noProof w:val="0"/>
          <w:sz w:val="24"/>
          <w:szCs w:val="24"/>
          <w:lang w:val="en-GB"/>
        </w:rPr>
        <w:t>Gibraltar: History and geography cannot be ignored. Costa Rica encourages a neighbourly and legal resolution between Spain and the UK. We believe that a permanent and negotiated settlement is more urgent than ever to ensure the prosperity of the Gibraltar people.</w:t>
      </w:r>
    </w:p>
    <w:p w:rsidR="6D830015" w:rsidP="2A65C4A6" w:rsidRDefault="6D830015" w14:paraId="2B4C332A" w14:textId="6AA5A6B1">
      <w:pPr>
        <w:spacing w:before="240" w:beforeAutospacing="off" w:after="240" w:afterAutospacing="off"/>
        <w:jc w:val="both"/>
      </w:pPr>
      <w:r w:rsidRPr="2A65C4A6" w:rsidR="2A65C4A6">
        <w:rPr>
          <w:rFonts w:ascii="Arial" w:hAnsi="Arial" w:eastAsia="Arial" w:cs="Arial"/>
          <w:noProof w:val="0"/>
          <w:sz w:val="24"/>
          <w:szCs w:val="24"/>
          <w:lang w:val="en-GB"/>
        </w:rPr>
        <w:t xml:space="preserve">New Caledonia: We watch the recent tensions in New Caledonia sadly. Costa Rica believe the way forward must be with dialogue, not unrest. We urge French government to make sure that the Nouméa Accord spirit </w:t>
      </w:r>
      <w:r w:rsidRPr="2A65C4A6" w:rsidR="2A65C4A6">
        <w:rPr>
          <w:rFonts w:ascii="Arial" w:hAnsi="Arial" w:eastAsia="Arial" w:cs="Arial"/>
          <w:noProof w:val="0"/>
          <w:sz w:val="24"/>
          <w:szCs w:val="24"/>
          <w:lang w:val="en-GB"/>
        </w:rPr>
        <w:t>live, and</w:t>
      </w:r>
      <w:r w:rsidRPr="2A65C4A6" w:rsidR="2A65C4A6">
        <w:rPr>
          <w:rFonts w:ascii="Arial" w:hAnsi="Arial" w:eastAsia="Arial" w:cs="Arial"/>
          <w:noProof w:val="0"/>
          <w:sz w:val="24"/>
          <w:szCs w:val="24"/>
          <w:lang w:val="en-GB"/>
        </w:rPr>
        <w:t xml:space="preserve"> guarantee the locals have a peaceful say in their future.</w:t>
      </w:r>
    </w:p>
    <w:p w:rsidR="6D830015" w:rsidP="2A65C4A6" w:rsidRDefault="6D830015" w14:paraId="05FC6F26" w14:textId="0C4D8404">
      <w:pPr>
        <w:spacing w:before="240" w:beforeAutospacing="off" w:after="240" w:afterAutospacing="off"/>
        <w:jc w:val="both"/>
        <w:rPr>
          <w:rFonts w:ascii="Arial" w:hAnsi="Arial" w:eastAsia="Arial" w:cs="Arial"/>
          <w:noProof w:val="0"/>
          <w:sz w:val="24"/>
          <w:szCs w:val="24"/>
          <w:lang w:val="en-GB"/>
        </w:rPr>
      </w:pPr>
      <w:r w:rsidRPr="2A65C4A6" w:rsidR="2A65C4A6">
        <w:rPr>
          <w:rFonts w:ascii="Arial" w:hAnsi="Arial" w:eastAsia="Arial" w:cs="Arial"/>
          <w:noProof w:val="0"/>
          <w:sz w:val="24"/>
          <w:szCs w:val="24"/>
          <w:lang w:val="en-GB"/>
        </w:rPr>
        <w:t xml:space="preserve">Western Sahara: The status in Western Sahara has last too long. Costa Rica still support a solution that both sides can accept and, most important, gives the Sahrawi people </w:t>
      </w:r>
      <w:r w:rsidRPr="2A65C4A6" w:rsidR="2A65C4A6">
        <w:rPr>
          <w:rFonts w:ascii="Arial" w:hAnsi="Arial" w:eastAsia="Arial" w:cs="Arial"/>
          <w:noProof w:val="0"/>
          <w:sz w:val="24"/>
          <w:szCs w:val="24"/>
          <w:lang w:val="en-GB"/>
        </w:rPr>
        <w:t>a clear way</w:t>
      </w:r>
      <w:r w:rsidRPr="2A65C4A6" w:rsidR="2A65C4A6">
        <w:rPr>
          <w:rFonts w:ascii="Arial" w:hAnsi="Arial" w:eastAsia="Arial" w:cs="Arial"/>
          <w:noProof w:val="0"/>
          <w:sz w:val="24"/>
          <w:szCs w:val="24"/>
          <w:lang w:val="en-GB"/>
        </w:rPr>
        <w:t xml:space="preserve"> to self-determination through the UN process.</w:t>
      </w:r>
    </w:p>
    <w:p w:rsidR="6D830015" w:rsidP="2A65C4A6" w:rsidRDefault="6D830015" w14:paraId="7FD3CEF1" w14:textId="1E08E564">
      <w:pPr>
        <w:spacing w:before="240" w:beforeAutospacing="off" w:after="240" w:afterAutospacing="off"/>
        <w:jc w:val="both"/>
      </w:pPr>
      <w:r w:rsidRPr="2A65C4A6" w:rsidR="2A65C4A6">
        <w:rPr>
          <w:rFonts w:ascii="Arial" w:hAnsi="Arial" w:eastAsia="Arial" w:cs="Arial"/>
          <w:noProof w:val="0"/>
          <w:sz w:val="24"/>
          <w:szCs w:val="24"/>
          <w:lang w:val="en-GB"/>
        </w:rPr>
        <w:t>Costa Rica does not just want to point out problems; we want to offer a way out. We propose:</w:t>
      </w:r>
    </w:p>
    <w:p w:rsidR="6D830015" w:rsidP="2A65C4A6" w:rsidRDefault="6D830015" w14:paraId="714A7D35" w14:textId="23DCE369">
      <w:pPr>
        <w:spacing w:before="240" w:beforeAutospacing="off" w:after="240" w:afterAutospacing="off"/>
        <w:jc w:val="both"/>
        <w:rPr>
          <w:rFonts w:ascii="Arial" w:hAnsi="Arial" w:eastAsia="Arial" w:cs="Arial"/>
          <w:noProof w:val="0"/>
          <w:sz w:val="24"/>
          <w:szCs w:val="24"/>
          <w:lang w:val="en-GB"/>
        </w:rPr>
      </w:pPr>
      <w:r w:rsidRPr="2A65C4A6" w:rsidR="2A65C4A6">
        <w:rPr>
          <w:rFonts w:ascii="Arial" w:hAnsi="Arial" w:eastAsia="Arial" w:cs="Arial"/>
          <w:noProof w:val="0"/>
          <w:sz w:val="24"/>
          <w:szCs w:val="24"/>
          <w:lang w:val="en-GB"/>
        </w:rPr>
        <w:t xml:space="preserve">Trusting the Courts: We call on all nations to treat the International Court of Justice (ICJ) not as </w:t>
      </w:r>
      <w:r w:rsidRPr="2A65C4A6" w:rsidR="2A65C4A6">
        <w:rPr>
          <w:rFonts w:ascii="Arial" w:hAnsi="Arial" w:eastAsia="Arial" w:cs="Arial"/>
          <w:noProof w:val="0"/>
          <w:sz w:val="24"/>
          <w:szCs w:val="24"/>
          <w:lang w:val="en-GB"/>
        </w:rPr>
        <w:t>an option</w:t>
      </w:r>
      <w:r w:rsidRPr="2A65C4A6" w:rsidR="2A65C4A6">
        <w:rPr>
          <w:rFonts w:ascii="Arial" w:hAnsi="Arial" w:eastAsia="Arial" w:cs="Arial"/>
          <w:noProof w:val="0"/>
          <w:sz w:val="24"/>
          <w:szCs w:val="24"/>
          <w:lang w:val="en-GB"/>
        </w:rPr>
        <w:t>, but as the final authority in settling territorial disputes.</w:t>
      </w:r>
    </w:p>
    <w:p w:rsidR="6D830015" w:rsidP="2A65C4A6" w:rsidRDefault="6D830015" w14:paraId="75E44B88" w14:textId="31AF2E63">
      <w:pPr>
        <w:spacing w:before="240" w:beforeAutospacing="off" w:after="240" w:afterAutospacing="off"/>
        <w:jc w:val="both"/>
        <w:rPr>
          <w:rFonts w:ascii="Arial" w:hAnsi="Arial" w:eastAsia="Arial" w:cs="Arial"/>
          <w:noProof w:val="0"/>
          <w:sz w:val="24"/>
          <w:szCs w:val="24"/>
          <w:lang w:val="en-GB"/>
        </w:rPr>
      </w:pPr>
      <w:r w:rsidRPr="2A65C4A6" w:rsidR="2A65C4A6">
        <w:rPr>
          <w:rFonts w:ascii="Arial" w:hAnsi="Arial" w:eastAsia="Arial" w:cs="Arial"/>
          <w:noProof w:val="0"/>
          <w:sz w:val="24"/>
          <w:szCs w:val="24"/>
          <w:lang w:val="en-GB"/>
        </w:rPr>
        <w:t xml:space="preserve">Listening to the People: Any transition must involve neutral UN monitoring to ensure that the "will of the people" </w:t>
      </w:r>
      <w:r w:rsidRPr="2A65C4A6" w:rsidR="2A65C4A6">
        <w:rPr>
          <w:rFonts w:ascii="Arial" w:hAnsi="Arial" w:eastAsia="Arial" w:cs="Arial"/>
          <w:noProof w:val="0"/>
          <w:sz w:val="24"/>
          <w:szCs w:val="24"/>
          <w:lang w:val="en-GB"/>
        </w:rPr>
        <w:t>isn't</w:t>
      </w:r>
      <w:r w:rsidRPr="2A65C4A6" w:rsidR="2A65C4A6">
        <w:rPr>
          <w:rFonts w:ascii="Arial" w:hAnsi="Arial" w:eastAsia="Arial" w:cs="Arial"/>
          <w:noProof w:val="0"/>
          <w:sz w:val="24"/>
          <w:szCs w:val="24"/>
          <w:lang w:val="en-GB"/>
        </w:rPr>
        <w:t xml:space="preserve"> just a phrase, but a reality.</w:t>
      </w:r>
    </w:p>
    <w:p w:rsidR="6D830015" w:rsidP="2A65C4A6" w:rsidRDefault="6D830015" w14:paraId="014802AE" w14:textId="0085F212">
      <w:pPr>
        <w:spacing w:before="240" w:beforeAutospacing="off" w:after="240" w:afterAutospacing="off"/>
        <w:jc w:val="both"/>
      </w:pPr>
      <w:r w:rsidRPr="2A65C4A6" w:rsidR="2A65C4A6">
        <w:rPr>
          <w:rFonts w:ascii="Arial" w:hAnsi="Arial" w:eastAsia="Arial" w:cs="Arial"/>
          <w:noProof w:val="0"/>
          <w:sz w:val="24"/>
          <w:szCs w:val="24"/>
          <w:lang w:val="en-GB"/>
        </w:rPr>
        <w:t>Investing in People, Not Arms: We challenge the powers that manage to change the costs of keeping military in these places to education, healthcare, and environment protection for local people.</w:t>
      </w:r>
    </w:p>
    <w:p w:rsidR="6D830015" w:rsidP="2A65C4A6" w:rsidRDefault="6D830015" w14:paraId="130677EE" w14:textId="585A35DD">
      <w:pPr>
        <w:pStyle w:val="Normal"/>
        <w:jc w:val="both"/>
      </w:pPr>
      <w:r w:rsidRPr="2A65C4A6" w:rsidR="2A65C4A6">
        <w:rPr>
          <w:rFonts w:ascii="Arial" w:hAnsi="Arial" w:eastAsia="Arial" w:cs="Arial"/>
          <w:noProof w:val="0"/>
          <w:sz w:val="24"/>
          <w:szCs w:val="24"/>
          <w:lang w:val="en-GB"/>
        </w:rPr>
        <w:t xml:space="preserve">As conclusion, in 1948, Costa Rica proved that a country can live without a single soldier. We bring this same belief to this committee. Colonialism is something from the past, it should be in museums or memories, not on today’s maps. </w:t>
      </w:r>
    </w:p>
    <w:p w:rsidR="6D830015" w:rsidP="2A65C4A6" w:rsidRDefault="6D830015" w14:paraId="306FDDCA" w14:textId="3316F423">
      <w:pPr>
        <w:pStyle w:val="Normal"/>
        <w:jc w:val="both"/>
      </w:pPr>
      <w:r w:rsidRPr="2A65C4A6" w:rsidR="2A65C4A6">
        <w:rPr>
          <w:rFonts w:ascii="Arial" w:hAnsi="Arial" w:eastAsia="Arial" w:cs="Arial"/>
          <w:noProof w:val="0"/>
          <w:sz w:val="24"/>
          <w:szCs w:val="24"/>
          <w:lang w:val="en-GB"/>
        </w:rPr>
        <w:t xml:space="preserve">Let us work together so that when we meet again, the list of Non-Self-Governing Territories is smaller, and the list of free, sovereign people is bigger. </w:t>
      </w:r>
    </w:p>
    <w:p w:rsidR="6D830015" w:rsidP="2A65C4A6" w:rsidRDefault="6D830015" w14:paraId="2A98C2BA" w14:textId="64CF8BCC">
      <w:pPr>
        <w:pStyle w:val="Normal"/>
        <w:jc w:val="both"/>
      </w:pPr>
      <w:r w:rsidRPr="2A65C4A6" w:rsidR="2A65C4A6">
        <w:rPr>
          <w:rFonts w:ascii="Arial" w:hAnsi="Arial" w:eastAsia="Arial" w:cs="Arial"/>
          <w:noProof w:val="0"/>
          <w:sz w:val="24"/>
          <w:szCs w:val="24"/>
          <w:lang w:val="en-GB"/>
        </w:rPr>
        <w:t>Thank you.</w:t>
      </w:r>
    </w:p>
    <w:sectPr>
      <w:pgSz w:w="11906" w:h="16838" w:orient="portrait"/>
      <w:pgMar w:top="1440" w:right="1440" w:bottom="1440" w:left="1440" w:header="720" w:footer="720" w:gutter="0"/>
      <w:cols w:space="720"/>
      <w:docGrid w:linePitch="360"/>
      <w:headerReference w:type="default" r:id="R0b1a1ed3f94f4344"/>
      <w:footerReference w:type="default" r:id="R70dbc5b734e348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D830015" w:rsidTr="6D830015" w14:paraId="49F2E60C">
      <w:trPr>
        <w:trHeight w:val="300"/>
      </w:trPr>
      <w:tc>
        <w:tcPr>
          <w:tcW w:w="3005" w:type="dxa"/>
          <w:tcMar/>
        </w:tcPr>
        <w:p w:rsidR="6D830015" w:rsidP="6D830015" w:rsidRDefault="6D830015" w14:paraId="7E722887" w14:textId="04FDFF67">
          <w:pPr>
            <w:pStyle w:val="Header"/>
            <w:bidi w:val="0"/>
            <w:ind w:left="-115"/>
            <w:jc w:val="left"/>
          </w:pPr>
        </w:p>
      </w:tc>
      <w:tc>
        <w:tcPr>
          <w:tcW w:w="3005" w:type="dxa"/>
          <w:tcMar/>
        </w:tcPr>
        <w:p w:rsidR="6D830015" w:rsidP="6D830015" w:rsidRDefault="6D830015" w14:paraId="2F7A3832" w14:textId="56086194">
          <w:pPr>
            <w:pStyle w:val="Header"/>
            <w:bidi w:val="0"/>
            <w:jc w:val="center"/>
          </w:pPr>
        </w:p>
      </w:tc>
      <w:tc>
        <w:tcPr>
          <w:tcW w:w="3005" w:type="dxa"/>
          <w:tcMar/>
        </w:tcPr>
        <w:p w:rsidR="6D830015" w:rsidP="6D830015" w:rsidRDefault="6D830015" w14:paraId="7AA760F0" w14:textId="6374599A">
          <w:pPr>
            <w:pStyle w:val="Header"/>
            <w:bidi w:val="0"/>
            <w:ind w:right="-115"/>
            <w:jc w:val="right"/>
          </w:pPr>
        </w:p>
      </w:tc>
    </w:tr>
  </w:tbl>
  <w:p w:rsidR="6D830015" w:rsidP="6D830015" w:rsidRDefault="6D830015" w14:paraId="0CD198FA" w14:textId="33C4535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D830015" w:rsidTr="6D830015" w14:paraId="0AE18023">
      <w:trPr>
        <w:trHeight w:val="300"/>
      </w:trPr>
      <w:tc>
        <w:tcPr>
          <w:tcW w:w="3005" w:type="dxa"/>
          <w:tcMar/>
        </w:tcPr>
        <w:p w:rsidR="6D830015" w:rsidP="6D830015" w:rsidRDefault="6D830015" w14:paraId="28FF2093" w14:textId="60AA4985">
          <w:pPr>
            <w:pStyle w:val="Header"/>
            <w:bidi w:val="0"/>
            <w:ind w:left="-115"/>
            <w:jc w:val="left"/>
          </w:pPr>
        </w:p>
      </w:tc>
      <w:tc>
        <w:tcPr>
          <w:tcW w:w="3005" w:type="dxa"/>
          <w:tcMar/>
        </w:tcPr>
        <w:p w:rsidR="6D830015" w:rsidP="6D830015" w:rsidRDefault="6D830015" w14:paraId="3174C925" w14:textId="3BC02994">
          <w:pPr>
            <w:pStyle w:val="Header"/>
            <w:bidi w:val="0"/>
            <w:jc w:val="center"/>
          </w:pPr>
        </w:p>
      </w:tc>
      <w:tc>
        <w:tcPr>
          <w:tcW w:w="3005" w:type="dxa"/>
          <w:tcMar/>
        </w:tcPr>
        <w:p w:rsidR="6D830015" w:rsidP="6D830015" w:rsidRDefault="6D830015" w14:paraId="20A1D383" w14:textId="4657EA78">
          <w:pPr>
            <w:pStyle w:val="Header"/>
            <w:bidi w:val="0"/>
            <w:ind w:right="-115"/>
            <w:jc w:val="right"/>
          </w:pPr>
        </w:p>
      </w:tc>
    </w:tr>
  </w:tbl>
  <w:p w:rsidR="6D830015" w:rsidP="6D830015" w:rsidRDefault="6D830015" w14:paraId="6CC1616C" w14:textId="3BE52B97">
    <w:pPr>
      <w:pStyle w:val="Header"/>
      <w:bidi w:val="0"/>
    </w:pPr>
  </w:p>
</w:hdr>
</file>

<file path=word/numbering.xml><?xml version="1.0" encoding="utf-8"?>
<w:numbering xmlns:w="http://schemas.openxmlformats.org/wordprocessingml/2006/main">
  <w:abstractNum xmlns:w="http://schemas.openxmlformats.org/wordprocessingml/2006/main" w:abstractNumId="5">
    <w:nsid w:val="3d19aa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ae079c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dc211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fc2120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2c3618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1A872F"/>
    <w:rsid w:val="111A872F"/>
    <w:rsid w:val="2A65C4A6"/>
    <w:rsid w:val="4D8EA749"/>
    <w:rsid w:val="6D830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76AAC"/>
  <w15:chartTrackingRefBased/>
  <w15:docId w15:val="{96C9EE7C-8B71-4EE7-BFA6-87E7A939FF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6D830015"/>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6D830015"/>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6D830015"/>
    <w:pPr>
      <w:spacing/>
      <w:ind w:left="720"/>
      <w:contextualSpacing/>
    </w:pPr>
  </w:style>
  <w:style w:type="character" w:styleId="Hyperlink">
    <w:uiPriority w:val="99"/>
    <w:name w:val="Hyperlink"/>
    <w:basedOn w:val="DefaultParagraphFont"/>
    <w:unhideWhenUsed/>
    <w:rsid w:val="6D830015"/>
    <w:rPr>
      <w:color w:val="467886"/>
      <w:u w:val="single"/>
    </w:rPr>
  </w:style>
  <w:style w:type="paragraph" w:styleId="Header">
    <w:uiPriority w:val="99"/>
    <w:name w:val="header"/>
    <w:basedOn w:val="Normal"/>
    <w:unhideWhenUsed/>
    <w:rsid w:val="6D830015"/>
    <w:pPr>
      <w:tabs>
        <w:tab w:val="center" w:leader="none" w:pos="4680"/>
        <w:tab w:val="right" w:leader="none" w:pos="9360"/>
      </w:tabs>
      <w:spacing w:after="0" w:line="240" w:lineRule="auto"/>
    </w:pPr>
  </w:style>
  <w:style w:type="paragraph" w:styleId="Footer">
    <w:uiPriority w:val="99"/>
    <w:name w:val="footer"/>
    <w:basedOn w:val="Normal"/>
    <w:unhideWhenUsed/>
    <w:rsid w:val="6D83001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Id1604145157" /><Relationship Type="http://schemas.openxmlformats.org/officeDocument/2006/relationships/header" Target="/word/header.xml" Id="R0b1a1ed3f94f4344" /><Relationship Type="http://schemas.openxmlformats.org/officeDocument/2006/relationships/footer" Target="/word/footer.xml" Id="R70dbc5b734e34805" /><Relationship Type="http://schemas.openxmlformats.org/officeDocument/2006/relationships/numbering" Target="/word/numbering.xml" Id="R309807dc941648c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Seckin Kilic</dc:creator>
  <keywords/>
  <dc:description/>
  <lastModifiedBy>Seckin Kilic</lastModifiedBy>
  <revision>4</revision>
  <dcterms:created xsi:type="dcterms:W3CDTF">2025-12-25T17:16:38.8821979Z</dcterms:created>
  <dcterms:modified xsi:type="dcterms:W3CDTF">2025-12-25T19:19:27.2416549Z</dcterms:modified>
</coreProperties>
</file>