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D831" w14:textId="129C514D" w:rsidR="007B3CFF" w:rsidRDefault="007B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UNESCO 2 </w:t>
      </w:r>
    </w:p>
    <w:p w14:paraId="11E7B4CB" w14:textId="5733C91D" w:rsidR="007B3CFF" w:rsidRDefault="007B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Reducing Inequalities </w:t>
      </w: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Digital Education</w:t>
      </w:r>
    </w:p>
    <w:p w14:paraId="78B73007" w14:textId="414F985F" w:rsidR="007B3CFF" w:rsidRDefault="007B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Indonesia</w:t>
      </w:r>
    </w:p>
    <w:p w14:paraId="40380CCB" w14:textId="0C5EA6B7" w:rsidR="007B3CFF" w:rsidRDefault="007B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HONORABLE CHAIRS AND FELLOW DELEGATES</w:t>
      </w:r>
    </w:p>
    <w:p w14:paraId="262E7886" w14:textId="695FA82C" w:rsidR="007B3CFF" w:rsidRDefault="007B3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a delegate of </w:t>
      </w:r>
      <w:proofErr w:type="gramStart"/>
      <w:r>
        <w:rPr>
          <w:rFonts w:ascii="Times New Roman" w:hAnsi="Times New Roman" w:cs="Times New Roman"/>
          <w:sz w:val="24"/>
          <w:szCs w:val="24"/>
        </w:rPr>
        <w:t>Indonesia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are so honored to be for this </w:t>
      </w:r>
      <w:r w:rsidR="009D2975">
        <w:rPr>
          <w:rFonts w:ascii="Times New Roman" w:hAnsi="Times New Roman" w:cs="Times New Roman"/>
          <w:sz w:val="24"/>
          <w:szCs w:val="24"/>
        </w:rPr>
        <w:t xml:space="preserve">conference. </w:t>
      </w:r>
    </w:p>
    <w:p w14:paraId="15C389F0" w14:textId="021A3D4D" w:rsidR="009D2975" w:rsidRDefault="00617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2975">
        <w:rPr>
          <w:rFonts w:ascii="Times New Roman" w:hAnsi="Times New Roman" w:cs="Times New Roman"/>
          <w:sz w:val="24"/>
          <w:szCs w:val="24"/>
        </w:rPr>
        <w:t xml:space="preserve">Today, most countries are experiencing inequalities in digital education and we need to find a solution to this problem. There should be no inequality in digital education. For example; The opportunities of people living in cities </w:t>
      </w:r>
      <w:r w:rsidR="00C32CDA">
        <w:rPr>
          <w:rFonts w:ascii="Times New Roman" w:hAnsi="Times New Roman" w:cs="Times New Roman"/>
          <w:sz w:val="24"/>
          <w:szCs w:val="24"/>
        </w:rPr>
        <w:t xml:space="preserve">and people living in rural places are not the same. Their parents don’t have same things about </w:t>
      </w:r>
      <w:r w:rsidR="001A7ED6">
        <w:rPr>
          <w:rFonts w:ascii="Times New Roman" w:hAnsi="Times New Roman" w:cs="Times New Roman"/>
          <w:sz w:val="24"/>
          <w:szCs w:val="24"/>
        </w:rPr>
        <w:t>technological thing. They have cultural difference.</w:t>
      </w:r>
    </w:p>
    <w:p w14:paraId="4E52C989" w14:textId="3AFDC758" w:rsidR="00617168" w:rsidRDefault="006171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In Indonesia we definitely </w:t>
      </w:r>
      <w:r w:rsidR="008E61EF">
        <w:rPr>
          <w:rFonts w:ascii="Times New Roman" w:hAnsi="Times New Roman" w:cs="Times New Roman"/>
          <w:sz w:val="24"/>
          <w:szCs w:val="24"/>
        </w:rPr>
        <w:t xml:space="preserve">don’t want inequality in digital education. Due to some </w:t>
      </w:r>
      <w:proofErr w:type="gramStart"/>
      <w:r w:rsidR="008E61EF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8E61EF">
        <w:rPr>
          <w:rFonts w:ascii="Times New Roman" w:hAnsi="Times New Roman" w:cs="Times New Roman"/>
          <w:sz w:val="24"/>
          <w:szCs w:val="24"/>
        </w:rPr>
        <w:t xml:space="preserve"> have so many technological materials</w:t>
      </w:r>
      <w:r w:rsidR="00E654D1">
        <w:rPr>
          <w:rFonts w:ascii="Times New Roman" w:hAnsi="Times New Roman" w:cs="Times New Roman"/>
          <w:sz w:val="24"/>
          <w:szCs w:val="24"/>
        </w:rPr>
        <w:t xml:space="preserve"> however some schools </w:t>
      </w:r>
      <w:r w:rsidR="00D132B2">
        <w:rPr>
          <w:rFonts w:ascii="Times New Roman" w:hAnsi="Times New Roman" w:cs="Times New Roman"/>
          <w:sz w:val="24"/>
          <w:szCs w:val="24"/>
        </w:rPr>
        <w:t>they don’t have.</w:t>
      </w:r>
      <w:r w:rsidR="00FC64FA">
        <w:rPr>
          <w:rFonts w:ascii="Times New Roman" w:hAnsi="Times New Roman" w:cs="Times New Roman"/>
          <w:sz w:val="24"/>
          <w:szCs w:val="24"/>
        </w:rPr>
        <w:t xml:space="preserve"> Indonesia has taken care not to invest in infrastructure and </w:t>
      </w:r>
      <w:proofErr w:type="gramStart"/>
      <w:r w:rsidR="00FC64FA">
        <w:rPr>
          <w:rFonts w:ascii="Times New Roman" w:hAnsi="Times New Roman" w:cs="Times New Roman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64FA">
        <w:rPr>
          <w:rFonts w:ascii="Times New Roman" w:hAnsi="Times New Roman" w:cs="Times New Roman"/>
          <w:sz w:val="24"/>
          <w:szCs w:val="24"/>
        </w:rPr>
        <w:t>con</w:t>
      </w:r>
      <w:r w:rsidR="0047291E">
        <w:rPr>
          <w:rFonts w:ascii="Times New Roman" w:hAnsi="Times New Roman" w:cs="Times New Roman"/>
          <w:sz w:val="24"/>
          <w:szCs w:val="24"/>
        </w:rPr>
        <w:t>n</w:t>
      </w:r>
      <w:r w:rsidR="00FC64FA">
        <w:rPr>
          <w:rFonts w:ascii="Times New Roman" w:hAnsi="Times New Roman" w:cs="Times New Roman"/>
          <w:sz w:val="24"/>
          <w:szCs w:val="24"/>
        </w:rPr>
        <w:t>ection</w:t>
      </w:r>
      <w:proofErr w:type="gramEnd"/>
      <w:r w:rsidR="00FC64FA">
        <w:rPr>
          <w:rFonts w:ascii="Times New Roman" w:hAnsi="Times New Roman" w:cs="Times New Roman"/>
          <w:sz w:val="24"/>
          <w:szCs w:val="24"/>
        </w:rPr>
        <w:t xml:space="preserve"> and not to provide internet inequality about this problem.</w:t>
      </w:r>
    </w:p>
    <w:p w14:paraId="03A7222C" w14:textId="63CA9C54" w:rsidR="00D94A33" w:rsidRDefault="00D94A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As a solution, internet connections can be improved and students can use technological lessons equally. They can be connected to rural areas and developed by internet connection.</w:t>
      </w:r>
      <w:r w:rsidR="009166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166F3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9166F3">
        <w:rPr>
          <w:rFonts w:ascii="Times New Roman" w:hAnsi="Times New Roman" w:cs="Times New Roman"/>
          <w:sz w:val="24"/>
          <w:szCs w:val="24"/>
        </w:rPr>
        <w:t xml:space="preserve"> we may have found a solution</w:t>
      </w:r>
    </w:p>
    <w:p w14:paraId="6EDC3BF9" w14:textId="461CA7E4" w:rsidR="009166F3" w:rsidRDefault="00916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</w:t>
      </w:r>
      <w:proofErr w:type="gramStart"/>
      <w:r>
        <w:rPr>
          <w:rFonts w:ascii="Times New Roman" w:hAnsi="Times New Roman" w:cs="Times New Roman"/>
          <w:sz w:val="24"/>
          <w:szCs w:val="24"/>
        </w:rPr>
        <w:t>For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Kind Attention.</w:t>
      </w:r>
    </w:p>
    <w:p w14:paraId="5461A3FA" w14:textId="63FA9CB8" w:rsidR="009166F3" w:rsidRDefault="00916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FLOOR IS YIELDED</w:t>
      </w:r>
    </w:p>
    <w:p w14:paraId="205B24AC" w14:textId="618C92B9" w:rsidR="009166F3" w:rsidRDefault="00916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NİDA NEVŞEHİRLİOĞLU</w:t>
      </w:r>
    </w:p>
    <w:p w14:paraId="6FB48FDA" w14:textId="77777777" w:rsidR="0047291E" w:rsidRPr="007B3CFF" w:rsidRDefault="0047291E">
      <w:pPr>
        <w:rPr>
          <w:rFonts w:ascii="Times New Roman" w:hAnsi="Times New Roman" w:cs="Times New Roman"/>
          <w:sz w:val="24"/>
          <w:szCs w:val="24"/>
        </w:rPr>
      </w:pPr>
    </w:p>
    <w:sectPr w:rsidR="0047291E" w:rsidRPr="007B3CF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FF"/>
    <w:rsid w:val="001A7ED6"/>
    <w:rsid w:val="0047291E"/>
    <w:rsid w:val="00617168"/>
    <w:rsid w:val="00785B1D"/>
    <w:rsid w:val="007B3CFF"/>
    <w:rsid w:val="008E61EF"/>
    <w:rsid w:val="009166F3"/>
    <w:rsid w:val="009D2975"/>
    <w:rsid w:val="00A422F5"/>
    <w:rsid w:val="00C32CDA"/>
    <w:rsid w:val="00D132B2"/>
    <w:rsid w:val="00D94A33"/>
    <w:rsid w:val="00E654D1"/>
    <w:rsid w:val="00EE65FE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92068C"/>
  <w15:chartTrackingRefBased/>
  <w15:docId w15:val="{5050966B-6771-4C07-8999-380BFDE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Nida</dc:creator>
  <cp:keywords/>
  <dc:description/>
  <cp:lastModifiedBy>Bülent ULAŞ</cp:lastModifiedBy>
  <cp:revision>2</cp:revision>
  <dcterms:created xsi:type="dcterms:W3CDTF">2025-12-08T10:29:00Z</dcterms:created>
  <dcterms:modified xsi:type="dcterms:W3CDTF">2025-12-08T10:29:00Z</dcterms:modified>
</cp:coreProperties>
</file>