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FAD1" w14:textId="46170D80" w:rsidR="00C475A3" w:rsidRPr="008C5F62" w:rsidRDefault="00C475A3">
      <w:pPr>
        <w:rPr>
          <w:rFonts w:ascii="Times New Roman" w:hAnsi="Times New Roman" w:cs="Times New Roman"/>
        </w:rPr>
      </w:pPr>
      <w:r w:rsidRPr="008C5F62">
        <w:rPr>
          <w:rFonts w:ascii="Times New Roman" w:hAnsi="Times New Roman" w:cs="Times New Roman"/>
        </w:rPr>
        <w:t>Country: Turkey</w:t>
      </w:r>
    </w:p>
    <w:p w14:paraId="1D9C25C0" w14:textId="0B483614" w:rsidR="00C475A3" w:rsidRPr="008C5F62" w:rsidRDefault="00C475A3">
      <w:pPr>
        <w:rPr>
          <w:rFonts w:ascii="Times New Roman" w:hAnsi="Times New Roman" w:cs="Times New Roman"/>
        </w:rPr>
      </w:pPr>
      <w:r w:rsidRPr="008C5F62">
        <w:rPr>
          <w:rFonts w:ascii="Times New Roman" w:hAnsi="Times New Roman" w:cs="Times New Roman"/>
        </w:rPr>
        <w:t>Committee: UN – HABITAT</w:t>
      </w:r>
    </w:p>
    <w:p w14:paraId="049FA1EE" w14:textId="064F8092" w:rsidR="00C475A3" w:rsidRPr="008C5F62" w:rsidRDefault="00C475A3" w:rsidP="00440280">
      <w:pPr>
        <w:rPr>
          <w:rFonts w:ascii="Times New Roman" w:hAnsi="Times New Roman" w:cs="Times New Roman"/>
        </w:rPr>
      </w:pPr>
      <w:r w:rsidRPr="008C5F62">
        <w:rPr>
          <w:rFonts w:ascii="Times New Roman" w:hAnsi="Times New Roman" w:cs="Times New Roman"/>
        </w:rPr>
        <w:t>Topic: Building Sustainable and Smart Cities of the Future</w:t>
      </w:r>
    </w:p>
    <w:p w14:paraId="31C58EE8" w14:textId="66C6C5D0" w:rsidR="00AE7757" w:rsidRPr="008C5F62" w:rsidRDefault="00260465" w:rsidP="002D06CD">
      <w:pPr>
        <w:ind w:firstLine="720"/>
        <w:jc w:val="both"/>
        <w:rPr>
          <w:rFonts w:ascii="Times New Roman" w:hAnsi="Times New Roman" w:cs="Times New Roman"/>
        </w:rPr>
      </w:pPr>
      <w:r w:rsidRPr="008C5F62">
        <w:rPr>
          <w:rFonts w:ascii="Times New Roman" w:hAnsi="Times New Roman" w:cs="Times New Roman"/>
        </w:rPr>
        <w:t>The climate crisis, one of the biggest problems the world has faced for many years, has led countries to become more aware of the concept of sustainability.</w:t>
      </w:r>
      <w:r w:rsidR="00811A40" w:rsidRPr="008C5F62">
        <w:rPr>
          <w:rFonts w:ascii="Times New Roman" w:hAnsi="Times New Roman" w:cs="Times New Roman"/>
        </w:rPr>
        <w:t xml:space="preserve"> The rapidly increasing urbanization worldwide is causing the destruction and imbalance of natural areas, and increasing climate change, a major threat to the future. The question of how cities can better utilize their green spaces and create sustainable cities has become increasingly prominent in recent years</w:t>
      </w:r>
      <w:r w:rsidR="008C5F62">
        <w:rPr>
          <w:rFonts w:ascii="Times New Roman" w:hAnsi="Times New Roman" w:cs="Times New Roman"/>
        </w:rPr>
        <w:t>.</w:t>
      </w:r>
    </w:p>
    <w:p w14:paraId="309097A7" w14:textId="7D9108F9" w:rsidR="00C475A3" w:rsidRPr="008C5F62" w:rsidRDefault="00C63CD5" w:rsidP="008C5F62">
      <w:pPr>
        <w:ind w:firstLine="720"/>
        <w:jc w:val="both"/>
        <w:rPr>
          <w:rFonts w:ascii="Times New Roman" w:hAnsi="Times New Roman" w:cs="Times New Roman"/>
        </w:rPr>
      </w:pPr>
      <w:r w:rsidRPr="008C5F62">
        <w:rPr>
          <w:rFonts w:ascii="Times New Roman" w:hAnsi="Times New Roman" w:cs="Times New Roman"/>
        </w:rPr>
        <w:t>Turkey has implemented a wide range of national initiatives to promote smart and sustainable urbanization</w:t>
      </w:r>
      <w:r w:rsidR="00326208" w:rsidRPr="008C5F62">
        <w:rPr>
          <w:rFonts w:ascii="Times New Roman" w:hAnsi="Times New Roman" w:cs="Times New Roman"/>
        </w:rPr>
        <w:t xml:space="preserve">. Implementations were carried out in pilot cities selected through the national smart </w:t>
      </w:r>
      <w:r w:rsidR="00811A40" w:rsidRPr="008C5F62">
        <w:rPr>
          <w:rFonts w:ascii="Times New Roman" w:hAnsi="Times New Roman" w:cs="Times New Roman"/>
        </w:rPr>
        <w:t>cities’</w:t>
      </w:r>
      <w:r w:rsidR="00326208" w:rsidRPr="008C5F62">
        <w:rPr>
          <w:rFonts w:ascii="Times New Roman" w:hAnsi="Times New Roman" w:cs="Times New Roman"/>
        </w:rPr>
        <w:t xml:space="preserve"> strategy and action plan between 2019 and 2023. </w:t>
      </w:r>
      <w:r w:rsidR="00C475A3" w:rsidRPr="008C5F62">
        <w:rPr>
          <w:rFonts w:ascii="Times New Roman" w:hAnsi="Times New Roman" w:cs="Times New Roman"/>
        </w:rPr>
        <w:t>To provide a more detailed explanation of Turkey’s framework regarding national policies, we can mention two main policies that guide Turkey's smart city development:</w:t>
      </w:r>
    </w:p>
    <w:p w14:paraId="3AF01CCA" w14:textId="2A5442BD" w:rsidR="00C475A3" w:rsidRPr="008C5F62" w:rsidRDefault="00C475A3" w:rsidP="008C5F62">
      <w:pPr>
        <w:ind w:firstLine="720"/>
        <w:jc w:val="both"/>
        <w:rPr>
          <w:rFonts w:ascii="Times New Roman" w:hAnsi="Times New Roman" w:cs="Times New Roman"/>
        </w:rPr>
      </w:pPr>
      <w:r w:rsidRPr="008C5F62">
        <w:rPr>
          <w:rFonts w:ascii="Times New Roman" w:hAnsi="Times New Roman" w:cs="Times New Roman"/>
        </w:rPr>
        <w:t>1. 2020–2023 National Smart Cities Strategy and Action Plan</w:t>
      </w:r>
      <w:r w:rsidR="008C5F62">
        <w:rPr>
          <w:rFonts w:ascii="Times New Roman" w:hAnsi="Times New Roman" w:cs="Times New Roman"/>
        </w:rPr>
        <w:t xml:space="preserve">: </w:t>
      </w:r>
      <w:r w:rsidRPr="008C5F62">
        <w:rPr>
          <w:rFonts w:ascii="Times New Roman" w:hAnsi="Times New Roman" w:cs="Times New Roman"/>
        </w:rPr>
        <w:t>This plan aims to increase citizen satisfaction, develop human-centered services, and ensure the integration of technology into city management. The plan includes 4 strategic goals, 9 objectives, and 40 concrete actions. Preparing cities' own smart city roadmaps, creating data sharing models, developing the smart city market, and strengthening local capacity are some of the key focus points.</w:t>
      </w:r>
    </w:p>
    <w:p w14:paraId="73197FC1" w14:textId="42592E87" w:rsidR="00C475A3" w:rsidRPr="008C5F62" w:rsidRDefault="00C475A3" w:rsidP="008C5F62">
      <w:pPr>
        <w:ind w:firstLine="720"/>
        <w:jc w:val="both"/>
        <w:rPr>
          <w:rFonts w:ascii="Times New Roman" w:hAnsi="Times New Roman" w:cs="Times New Roman"/>
        </w:rPr>
      </w:pPr>
      <w:r w:rsidRPr="008C5F62">
        <w:rPr>
          <w:rFonts w:ascii="Times New Roman" w:hAnsi="Times New Roman" w:cs="Times New Roman"/>
        </w:rPr>
        <w:t>2. Eleventh Development Plan</w:t>
      </w:r>
      <w:r w:rsidR="008C5F62">
        <w:rPr>
          <w:rFonts w:ascii="Times New Roman" w:hAnsi="Times New Roman" w:cs="Times New Roman"/>
        </w:rPr>
        <w:t xml:space="preserve">: </w:t>
      </w:r>
      <w:r w:rsidRPr="008C5F62">
        <w:rPr>
          <w:rFonts w:ascii="Times New Roman" w:hAnsi="Times New Roman" w:cs="Times New Roman"/>
        </w:rPr>
        <w:t>This plan sets out the following goals for sustainable urbanization: Cities sensitive to natural and cultural heritage, construction resilient to natural disasters, healthy, safe, and accessible housing, sustainable transportation such as bicycle paths and encouragement of public transportation</w:t>
      </w:r>
      <w:r w:rsidR="00440280" w:rsidRPr="008C5F62">
        <w:rPr>
          <w:rFonts w:ascii="Times New Roman" w:hAnsi="Times New Roman" w:cs="Times New Roman"/>
        </w:rPr>
        <w:t xml:space="preserve"> </w:t>
      </w:r>
      <w:r w:rsidRPr="008C5F62">
        <w:rPr>
          <w:rFonts w:ascii="Times New Roman" w:hAnsi="Times New Roman" w:cs="Times New Roman"/>
        </w:rPr>
        <w:t>and supporting local governments in preparing smart city strategies. Both plans form the strategic foundation of Turkey's smart city transformation.</w:t>
      </w:r>
      <w:r w:rsidR="002D06CD" w:rsidRPr="008C5F62">
        <w:rPr>
          <w:rFonts w:ascii="Times New Roman" w:hAnsi="Times New Roman" w:cs="Times New Roman"/>
        </w:rPr>
        <w:t xml:space="preserve"> </w:t>
      </w:r>
      <w:r w:rsidR="00B1068A" w:rsidRPr="008C5F62">
        <w:rPr>
          <w:rFonts w:ascii="Times New Roman" w:hAnsi="Times New Roman" w:cs="Times New Roman"/>
        </w:rPr>
        <w:t>As Turkey, we have a proposed Green Innovation Fund project to support our previous work. This fund will demonstrate how the existing urban planning system, particularly in underdeveloped countries, can be improved. This fund could be established with the support of organizations like the GCF or developed countries. Turkey agrees to assume all responsibilities and play an active role in this structure.</w:t>
      </w:r>
    </w:p>
    <w:p w14:paraId="5AF0EE92" w14:textId="5015CA4C" w:rsidR="00B1068A" w:rsidRPr="008C5F62" w:rsidRDefault="00440280" w:rsidP="00440280">
      <w:pPr>
        <w:ind w:firstLine="720"/>
        <w:jc w:val="both"/>
        <w:rPr>
          <w:rFonts w:ascii="Times New Roman" w:hAnsi="Times New Roman" w:cs="Times New Roman"/>
        </w:rPr>
      </w:pPr>
      <w:r w:rsidRPr="008C5F62">
        <w:rPr>
          <w:rFonts w:ascii="Times New Roman" w:hAnsi="Times New Roman" w:cs="Times New Roman"/>
        </w:rPr>
        <w:t>In conclusion, Turkey believes that the future of our world depends on the cities we are building today. Faced with the rapidly increasing urbanization and the inequalities brought about by the climate crisis, Turkey is ready to share its experiences.</w:t>
      </w:r>
      <w:r w:rsidR="008C5F62" w:rsidRPr="008C5F62">
        <w:rPr>
          <w:rFonts w:ascii="Times New Roman" w:hAnsi="Times New Roman" w:cs="Times New Roman"/>
        </w:rPr>
        <w:t xml:space="preserve"> </w:t>
      </w:r>
    </w:p>
    <w:p w14:paraId="70D80DE3" w14:textId="77777777" w:rsidR="008C5F62" w:rsidRDefault="00440280" w:rsidP="002D06CD">
      <w:pPr>
        <w:jc w:val="both"/>
        <w:rPr>
          <w:rFonts w:ascii="Times New Roman" w:hAnsi="Times New Roman" w:cs="Times New Roman"/>
        </w:rPr>
      </w:pPr>
      <w:r w:rsidRPr="008C5F62">
        <w:rPr>
          <w:rFonts w:ascii="Times New Roman" w:hAnsi="Times New Roman" w:cs="Times New Roman"/>
        </w:rPr>
        <w:t>Reference</w:t>
      </w:r>
    </w:p>
    <w:p w14:paraId="67B2F690" w14:textId="729FA05D" w:rsidR="002D06CD" w:rsidRPr="008C5F62" w:rsidRDefault="00440280" w:rsidP="002D06CD">
      <w:pPr>
        <w:jc w:val="both"/>
        <w:rPr>
          <w:rFonts w:ascii="Times New Roman" w:hAnsi="Times New Roman" w:cs="Times New Roman"/>
        </w:rPr>
      </w:pPr>
      <w:r w:rsidRPr="008C5F62">
        <w:rPr>
          <w:rFonts w:ascii="Times New Roman" w:hAnsi="Times New Roman" w:cs="Times New Roman"/>
        </w:rPr>
        <w:t xml:space="preserve">Alan, Ö. (2025). Türkiye’nin akıllı şehir stratejisi: Ulusal yaklaşım, küresel perspektif ve gelecek vizyonu. </w:t>
      </w:r>
      <w:r w:rsidRPr="008C5F62">
        <w:rPr>
          <w:rFonts w:ascii="Times New Roman" w:hAnsi="Times New Roman" w:cs="Times New Roman"/>
          <w:i/>
          <w:iCs/>
        </w:rPr>
        <w:t>Çevre Şehir ve İklim Dergisi</w:t>
      </w:r>
      <w:r w:rsidRPr="008C5F62">
        <w:rPr>
          <w:rFonts w:ascii="Times New Roman" w:hAnsi="Times New Roman" w:cs="Times New Roman"/>
        </w:rPr>
        <w:t xml:space="preserve">, </w:t>
      </w:r>
      <w:r w:rsidRPr="008C5F62">
        <w:rPr>
          <w:rFonts w:ascii="Times New Roman" w:hAnsi="Times New Roman" w:cs="Times New Roman"/>
          <w:i/>
          <w:iCs/>
        </w:rPr>
        <w:t>(Akıllı Şehirler Özel Sayısı)</w:t>
      </w:r>
      <w:r w:rsidRPr="008C5F62">
        <w:rPr>
          <w:rFonts w:ascii="Times New Roman" w:hAnsi="Times New Roman" w:cs="Times New Roman"/>
        </w:rPr>
        <w:t>, 16–37</w:t>
      </w:r>
    </w:p>
    <w:p w14:paraId="42215AFC" w14:textId="49EB6C9F" w:rsidR="00B1068A" w:rsidRPr="008C5F62" w:rsidRDefault="00440280" w:rsidP="002D06CD">
      <w:pPr>
        <w:jc w:val="both"/>
        <w:rPr>
          <w:rFonts w:ascii="Times New Roman" w:hAnsi="Times New Roman" w:cs="Times New Roman"/>
        </w:rPr>
      </w:pPr>
      <w:r w:rsidRPr="008C5F62">
        <w:rPr>
          <w:rFonts w:ascii="Times New Roman" w:hAnsi="Times New Roman" w:cs="Times New Roman"/>
        </w:rPr>
        <w:t xml:space="preserve">Ünsal, Ö., &amp; Avcı, S. (2023). Akıllı şehir tartışmaları üzerine bir değerlendirme ve Türkiye. </w:t>
      </w:r>
      <w:r w:rsidRPr="008C5F62">
        <w:rPr>
          <w:rFonts w:ascii="Times New Roman" w:hAnsi="Times New Roman" w:cs="Times New Roman"/>
          <w:i/>
          <w:iCs/>
        </w:rPr>
        <w:t>Mavi Atlas</w:t>
      </w:r>
      <w:r w:rsidRPr="008C5F62">
        <w:rPr>
          <w:rFonts w:ascii="Times New Roman" w:hAnsi="Times New Roman" w:cs="Times New Roman"/>
        </w:rPr>
        <w:t xml:space="preserve">, </w:t>
      </w:r>
      <w:r w:rsidRPr="008C5F62">
        <w:rPr>
          <w:rFonts w:ascii="Times New Roman" w:hAnsi="Times New Roman" w:cs="Times New Roman"/>
          <w:i/>
          <w:iCs/>
        </w:rPr>
        <w:t>11</w:t>
      </w:r>
      <w:r w:rsidRPr="008C5F62">
        <w:rPr>
          <w:rFonts w:ascii="Times New Roman" w:hAnsi="Times New Roman" w:cs="Times New Roman"/>
        </w:rPr>
        <w:t>(1), 87–104.</w:t>
      </w:r>
    </w:p>
    <w:sectPr w:rsidR="00B1068A" w:rsidRPr="008C5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F4357"/>
    <w:multiLevelType w:val="multilevel"/>
    <w:tmpl w:val="5450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F0543"/>
    <w:multiLevelType w:val="multilevel"/>
    <w:tmpl w:val="070E0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26046">
    <w:abstractNumId w:val="0"/>
  </w:num>
  <w:num w:numId="2" w16cid:durableId="60765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7"/>
    <w:rsid w:val="00064A2C"/>
    <w:rsid w:val="001A1CE3"/>
    <w:rsid w:val="00260465"/>
    <w:rsid w:val="002D06CD"/>
    <w:rsid w:val="00326208"/>
    <w:rsid w:val="00440280"/>
    <w:rsid w:val="0075789E"/>
    <w:rsid w:val="00811A40"/>
    <w:rsid w:val="008C5F62"/>
    <w:rsid w:val="00A339DD"/>
    <w:rsid w:val="00AE7757"/>
    <w:rsid w:val="00B0389C"/>
    <w:rsid w:val="00B1068A"/>
    <w:rsid w:val="00C475A3"/>
    <w:rsid w:val="00C6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ACE8"/>
  <w15:chartTrackingRefBased/>
  <w15:docId w15:val="{08587AAF-31E4-4791-8D55-58692778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E7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E7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E775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E775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E775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E775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775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775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775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775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E775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E775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E775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E775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E77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77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77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7757"/>
    <w:rPr>
      <w:rFonts w:eastAsiaTheme="majorEastAsia" w:cstheme="majorBidi"/>
      <w:color w:val="272727" w:themeColor="text1" w:themeTint="D8"/>
    </w:rPr>
  </w:style>
  <w:style w:type="paragraph" w:styleId="KonuBal">
    <w:name w:val="Title"/>
    <w:basedOn w:val="Normal"/>
    <w:next w:val="Normal"/>
    <w:link w:val="KonuBalChar"/>
    <w:uiPriority w:val="10"/>
    <w:qFormat/>
    <w:rsid w:val="00AE7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77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E775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E77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E775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E7757"/>
    <w:rPr>
      <w:i/>
      <w:iCs/>
      <w:color w:val="404040" w:themeColor="text1" w:themeTint="BF"/>
    </w:rPr>
  </w:style>
  <w:style w:type="paragraph" w:styleId="ListeParagraf">
    <w:name w:val="List Paragraph"/>
    <w:basedOn w:val="Normal"/>
    <w:uiPriority w:val="34"/>
    <w:qFormat/>
    <w:rsid w:val="00AE7757"/>
    <w:pPr>
      <w:ind w:left="720"/>
      <w:contextualSpacing/>
    </w:pPr>
  </w:style>
  <w:style w:type="character" w:styleId="GlVurgulama">
    <w:name w:val="Intense Emphasis"/>
    <w:basedOn w:val="VarsaylanParagrafYazTipi"/>
    <w:uiPriority w:val="21"/>
    <w:qFormat/>
    <w:rsid w:val="00AE7757"/>
    <w:rPr>
      <w:i/>
      <w:iCs/>
      <w:color w:val="0F4761" w:themeColor="accent1" w:themeShade="BF"/>
    </w:rPr>
  </w:style>
  <w:style w:type="paragraph" w:styleId="GlAlnt">
    <w:name w:val="Intense Quote"/>
    <w:basedOn w:val="Normal"/>
    <w:next w:val="Normal"/>
    <w:link w:val="GlAlntChar"/>
    <w:uiPriority w:val="30"/>
    <w:qFormat/>
    <w:rsid w:val="00AE7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E7757"/>
    <w:rPr>
      <w:i/>
      <w:iCs/>
      <w:color w:val="0F4761" w:themeColor="accent1" w:themeShade="BF"/>
    </w:rPr>
  </w:style>
  <w:style w:type="character" w:styleId="GlBavuru">
    <w:name w:val="Intense Reference"/>
    <w:basedOn w:val="VarsaylanParagrafYazTipi"/>
    <w:uiPriority w:val="32"/>
    <w:qFormat/>
    <w:rsid w:val="00AE77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1733</TotalTime>
  <Pages>1</Pages>
  <Words>430</Words>
  <Characters>2451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Nur Demirkaya</dc:creator>
  <cp:keywords/>
  <dc:description/>
  <cp:lastModifiedBy>Elif Nur Demirkaya</cp:lastModifiedBy>
  <cp:revision>5</cp:revision>
  <dcterms:created xsi:type="dcterms:W3CDTF">2025-12-09T15:36:00Z</dcterms:created>
  <dcterms:modified xsi:type="dcterms:W3CDTF">2025-12-11T19:32:00Z</dcterms:modified>
</cp:coreProperties>
</file>