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09" w:rsidRPr="001B3109" w:rsidRDefault="001B3109" w:rsidP="001B31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43CEB503" wp14:editId="6C031771">
            <wp:simplePos x="0" y="0"/>
            <wp:positionH relativeFrom="margin">
              <wp:posOffset>3992245</wp:posOffset>
            </wp:positionH>
            <wp:positionV relativeFrom="page">
              <wp:posOffset>679450</wp:posOffset>
            </wp:positionV>
            <wp:extent cx="2102400" cy="1069200"/>
            <wp:effectExtent l="0" t="0" r="0" b="0"/>
            <wp:wrapThrough wrapText="bothSides">
              <wp:wrapPolygon edited="0">
                <wp:start x="0" y="0"/>
                <wp:lineTo x="0" y="21176"/>
                <wp:lineTo x="21339" y="21176"/>
                <wp:lineTo x="2133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_of_Sudan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10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109">
        <w:rPr>
          <w:rFonts w:ascii="Times New Roman" w:hAnsi="Times New Roman" w:cs="Times New Roman"/>
          <w:b/>
          <w:sz w:val="24"/>
          <w:szCs w:val="24"/>
        </w:rPr>
        <w:t>Sudan</w:t>
      </w:r>
    </w:p>
    <w:p w:rsidR="001B3109" w:rsidRPr="001B3109" w:rsidRDefault="001B3109" w:rsidP="001B3109">
      <w:pPr>
        <w:rPr>
          <w:rFonts w:ascii="Times New Roman" w:hAnsi="Times New Roman" w:cs="Times New Roman"/>
          <w:b/>
          <w:sz w:val="24"/>
          <w:szCs w:val="24"/>
        </w:rPr>
      </w:pPr>
      <w:r w:rsidRPr="001B3109">
        <w:rPr>
          <w:rFonts w:ascii="Times New Roman" w:hAnsi="Times New Roman" w:cs="Times New Roman"/>
          <w:b/>
          <w:sz w:val="24"/>
          <w:szCs w:val="24"/>
        </w:rPr>
        <w:t xml:space="preserve">United Nations Security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Council</w:t>
      </w:r>
      <w:proofErr w:type="spellEnd"/>
    </w:p>
    <w:p w:rsidR="001B3109" w:rsidRPr="001B3109" w:rsidRDefault="001B3109" w:rsidP="001B310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Escalating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Humanitarian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09">
        <w:rPr>
          <w:rFonts w:ascii="Times New Roman" w:hAnsi="Times New Roman" w:cs="Times New Roman"/>
          <w:b/>
          <w:sz w:val="24"/>
          <w:szCs w:val="24"/>
        </w:rPr>
        <w:t>Crisis</w:t>
      </w:r>
      <w:proofErr w:type="spellEnd"/>
      <w:r w:rsidRPr="001B3109">
        <w:rPr>
          <w:rFonts w:ascii="Times New Roman" w:hAnsi="Times New Roman" w:cs="Times New Roman"/>
          <w:b/>
          <w:sz w:val="24"/>
          <w:szCs w:val="24"/>
        </w:rPr>
        <w:t xml:space="preserve"> in Sudan</w:t>
      </w:r>
    </w:p>
    <w:p w:rsidR="001B3109" w:rsidRDefault="001B3109" w:rsidP="001B3109">
      <w:pPr>
        <w:rPr>
          <w:rFonts w:ascii="Times New Roman" w:hAnsi="Times New Roman" w:cs="Times New Roman"/>
          <w:b/>
          <w:sz w:val="28"/>
          <w:szCs w:val="28"/>
        </w:rPr>
      </w:pPr>
    </w:p>
    <w:p w:rsidR="00831FAB" w:rsidRPr="00831FAB" w:rsidRDefault="00831FAB" w:rsidP="00831FAB">
      <w:pPr>
        <w:pStyle w:val="NormalWeb"/>
        <w:spacing w:after="0"/>
        <w:textAlignment w:val="baseline"/>
        <w:rPr>
          <w:rFonts w:ascii="inherit" w:hAnsi="inherit"/>
        </w:rPr>
      </w:pPr>
      <w:r w:rsidRPr="00831FAB">
        <w:rPr>
          <w:rFonts w:ascii="inherit" w:hAnsi="inherit"/>
        </w:rPr>
        <w:t xml:space="preserve">A </w:t>
      </w:r>
      <w:proofErr w:type="spellStart"/>
      <w:r w:rsidRPr="00831FAB">
        <w:rPr>
          <w:rFonts w:ascii="inherit" w:hAnsi="inherit"/>
        </w:rPr>
        <w:t>decade’s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worth</w:t>
      </w:r>
      <w:proofErr w:type="spellEnd"/>
      <w:r w:rsidRPr="00831FAB">
        <w:rPr>
          <w:rFonts w:ascii="inherit" w:hAnsi="inherit"/>
        </w:rPr>
        <w:t xml:space="preserve"> of </w:t>
      </w:r>
      <w:proofErr w:type="spellStart"/>
      <w:r w:rsidRPr="00831FAB">
        <w:rPr>
          <w:rFonts w:ascii="inherit" w:hAnsi="inherit"/>
        </w:rPr>
        <w:t>tensions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disagreements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rivalry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imposed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by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Omar</w:t>
      </w:r>
      <w:proofErr w:type="spellEnd"/>
      <w:r w:rsidRPr="00831FAB">
        <w:rPr>
          <w:rFonts w:ascii="inherit" w:hAnsi="inherit"/>
        </w:rPr>
        <w:t xml:space="preserve"> al-</w:t>
      </w:r>
      <w:proofErr w:type="spellStart"/>
      <w:r w:rsidRPr="00831FAB">
        <w:rPr>
          <w:rFonts w:ascii="inherit" w:hAnsi="inherit"/>
        </w:rPr>
        <w:t>Bashir</w:t>
      </w:r>
      <w:proofErr w:type="spellEnd"/>
      <w:r w:rsidRPr="00831FAB">
        <w:rPr>
          <w:rFonts w:ascii="inherit" w:hAnsi="inherit"/>
        </w:rPr>
        <w:t xml:space="preserve">—as </w:t>
      </w:r>
      <w:proofErr w:type="spellStart"/>
      <w:r w:rsidRPr="00831FAB">
        <w:rPr>
          <w:rFonts w:ascii="inherit" w:hAnsi="inherit"/>
        </w:rPr>
        <w:t>well</w:t>
      </w:r>
      <w:proofErr w:type="spellEnd"/>
      <w:r w:rsidRPr="00831FAB">
        <w:rPr>
          <w:rFonts w:ascii="inherit" w:hAnsi="inherit"/>
        </w:rPr>
        <w:t xml:space="preserve"> as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revolution</w:t>
      </w:r>
      <w:proofErr w:type="spellEnd"/>
      <w:r w:rsidRPr="00831FAB">
        <w:rPr>
          <w:rFonts w:ascii="inherit" w:hAnsi="inherit"/>
        </w:rPr>
        <w:t xml:space="preserve"> in 2019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led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his </w:t>
      </w:r>
      <w:proofErr w:type="spellStart"/>
      <w:r w:rsidRPr="00831FAB">
        <w:rPr>
          <w:rFonts w:ascii="inherit" w:hAnsi="inherit"/>
        </w:rPr>
        <w:t>overthrow</w:t>
      </w:r>
      <w:proofErr w:type="spellEnd"/>
      <w:r w:rsidRPr="00831FAB">
        <w:rPr>
          <w:rFonts w:ascii="inherit" w:hAnsi="inherit"/>
        </w:rPr>
        <w:t>—</w:t>
      </w:r>
      <w:proofErr w:type="spellStart"/>
      <w:r w:rsidRPr="00831FAB">
        <w:rPr>
          <w:rFonts w:ascii="inherit" w:hAnsi="inherit"/>
        </w:rPr>
        <w:t>created</w:t>
      </w:r>
      <w:proofErr w:type="spellEnd"/>
      <w:r w:rsidRPr="00831FAB">
        <w:rPr>
          <w:rFonts w:ascii="inherit" w:hAnsi="inherit"/>
        </w:rPr>
        <w:t xml:space="preserve"> a “</w:t>
      </w:r>
      <w:proofErr w:type="spellStart"/>
      <w:r w:rsidRPr="00831FAB">
        <w:rPr>
          <w:rFonts w:ascii="inherit" w:hAnsi="inherit"/>
        </w:rPr>
        <w:t>power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vacuum</w:t>
      </w:r>
      <w:proofErr w:type="spellEnd"/>
      <w:r w:rsidRPr="00831FAB">
        <w:rPr>
          <w:rFonts w:ascii="inherit" w:hAnsi="inherit"/>
        </w:rPr>
        <w:t xml:space="preserve">”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even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traditional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parties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were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unable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fill</w:t>
      </w:r>
      <w:proofErr w:type="spellEnd"/>
      <w:r w:rsidRPr="00831FAB">
        <w:rPr>
          <w:rFonts w:ascii="inherit" w:hAnsi="inherit"/>
        </w:rPr>
        <w:t xml:space="preserve">. </w:t>
      </w:r>
      <w:proofErr w:type="spellStart"/>
      <w:r w:rsidRPr="00831FAB">
        <w:rPr>
          <w:rFonts w:ascii="inherit" w:hAnsi="inherit"/>
        </w:rPr>
        <w:t>This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rapidly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resulted</w:t>
      </w:r>
      <w:proofErr w:type="spellEnd"/>
      <w:r w:rsidRPr="00831FAB">
        <w:rPr>
          <w:rFonts w:ascii="inherit" w:hAnsi="inherit"/>
        </w:rPr>
        <w:t xml:space="preserve"> in a </w:t>
      </w:r>
      <w:proofErr w:type="spellStart"/>
      <w:r w:rsidRPr="00831FAB">
        <w:rPr>
          <w:rFonts w:ascii="inherit" w:hAnsi="inherit"/>
        </w:rPr>
        <w:t>split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political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landscape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escalating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conflict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a </w:t>
      </w:r>
      <w:proofErr w:type="spellStart"/>
      <w:r w:rsidRPr="00831FAB">
        <w:rPr>
          <w:rFonts w:ascii="inherit" w:hAnsi="inherit"/>
        </w:rPr>
        <w:t>deepening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humanitarian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crisis</w:t>
      </w:r>
      <w:proofErr w:type="spellEnd"/>
      <w:r w:rsidRPr="00831FAB">
        <w:rPr>
          <w:rFonts w:ascii="inherit" w:hAnsi="inherit"/>
        </w:rPr>
        <w:t xml:space="preserve"> in Sudan, </w:t>
      </w:r>
      <w:proofErr w:type="spellStart"/>
      <w:r w:rsidRPr="00831FAB">
        <w:rPr>
          <w:rFonts w:ascii="inherit" w:hAnsi="inherit"/>
        </w:rPr>
        <w:t>where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violence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political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fragmentation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displacement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have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continued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destabilize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region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due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its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historical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political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roots</w:t>
      </w:r>
      <w:proofErr w:type="spellEnd"/>
      <w:r w:rsidRPr="00831FAB">
        <w:rPr>
          <w:rFonts w:ascii="inherit" w:hAnsi="inherit"/>
        </w:rPr>
        <w:t>.</w:t>
      </w:r>
    </w:p>
    <w:p w:rsidR="00831FAB" w:rsidRPr="00831FAB" w:rsidRDefault="00831FAB" w:rsidP="00831FAB">
      <w:pPr>
        <w:pStyle w:val="NormalWeb"/>
        <w:spacing w:after="0"/>
        <w:textAlignment w:val="baseline"/>
        <w:rPr>
          <w:rFonts w:ascii="inherit" w:hAnsi="inherit"/>
        </w:rPr>
      </w:pPr>
      <w:proofErr w:type="spellStart"/>
      <w:proofErr w:type="gramStart"/>
      <w:r w:rsidRPr="00831FAB">
        <w:rPr>
          <w:rFonts w:ascii="inherit" w:hAnsi="inherit"/>
        </w:rPr>
        <w:t>From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Ottoman-Egyptian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rule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era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current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situation</w:t>
      </w:r>
      <w:proofErr w:type="spellEnd"/>
      <w:r w:rsidRPr="00831FAB">
        <w:rPr>
          <w:rFonts w:ascii="inherit" w:hAnsi="inherit"/>
        </w:rPr>
        <w:t xml:space="preserve">, Sudan has </w:t>
      </w:r>
      <w:proofErr w:type="spellStart"/>
      <w:r w:rsidRPr="00831FAB">
        <w:rPr>
          <w:rFonts w:ascii="inherit" w:hAnsi="inherit"/>
        </w:rPr>
        <w:t>always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sought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freedom</w:t>
      </w:r>
      <w:proofErr w:type="spellEnd"/>
      <w:r w:rsidRPr="00831FAB">
        <w:rPr>
          <w:rFonts w:ascii="inherit" w:hAnsi="inherit"/>
        </w:rPr>
        <w:t>—</w:t>
      </w:r>
      <w:proofErr w:type="spellStart"/>
      <w:r w:rsidRPr="00831FAB">
        <w:rPr>
          <w:rFonts w:ascii="inherit" w:hAnsi="inherit"/>
        </w:rPr>
        <w:t>especially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during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Ottoman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era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when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government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used</w:t>
      </w:r>
      <w:proofErr w:type="spellEnd"/>
      <w:r w:rsidRPr="00831FAB">
        <w:rPr>
          <w:rFonts w:ascii="inherit" w:hAnsi="inherit"/>
        </w:rPr>
        <w:t xml:space="preserve"> a “</w:t>
      </w:r>
      <w:proofErr w:type="spellStart"/>
      <w:r w:rsidRPr="00831FAB">
        <w:rPr>
          <w:rFonts w:ascii="inherit" w:hAnsi="inherit"/>
        </w:rPr>
        <w:t>taxation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by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terror</w:t>
      </w:r>
      <w:proofErr w:type="spellEnd"/>
      <w:r w:rsidRPr="00831FAB">
        <w:rPr>
          <w:rFonts w:ascii="inherit" w:hAnsi="inherit"/>
        </w:rPr>
        <w:t xml:space="preserve">” </w:t>
      </w:r>
      <w:proofErr w:type="spellStart"/>
      <w:r w:rsidRPr="00831FAB">
        <w:rPr>
          <w:rFonts w:ascii="inherit" w:hAnsi="inherit"/>
        </w:rPr>
        <w:t>technique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forcing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local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tribes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pay </w:t>
      </w:r>
      <w:proofErr w:type="spellStart"/>
      <w:r w:rsidRPr="00831FAB">
        <w:rPr>
          <w:rFonts w:ascii="inherit" w:hAnsi="inherit"/>
        </w:rPr>
        <w:t>extremely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high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taxes</w:t>
      </w:r>
      <w:proofErr w:type="spellEnd"/>
      <w:r w:rsidRPr="00831FAB">
        <w:rPr>
          <w:rFonts w:ascii="inherit" w:hAnsi="inherit"/>
        </w:rPr>
        <w:t xml:space="preserve"> in </w:t>
      </w:r>
      <w:proofErr w:type="spellStart"/>
      <w:r w:rsidRPr="00831FAB">
        <w:rPr>
          <w:rFonts w:ascii="inherit" w:hAnsi="inherit"/>
        </w:rPr>
        <w:t>livestock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grain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viewing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southern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western </w:t>
      </w:r>
      <w:proofErr w:type="spellStart"/>
      <w:r w:rsidRPr="00831FAB">
        <w:rPr>
          <w:rFonts w:ascii="inherit" w:hAnsi="inherit"/>
        </w:rPr>
        <w:t>regions</w:t>
      </w:r>
      <w:proofErr w:type="spellEnd"/>
      <w:r w:rsidRPr="00831FAB">
        <w:rPr>
          <w:rFonts w:ascii="inherit" w:hAnsi="inherit"/>
        </w:rPr>
        <w:t xml:space="preserve"> as </w:t>
      </w:r>
      <w:proofErr w:type="spellStart"/>
      <w:r w:rsidRPr="00831FAB">
        <w:rPr>
          <w:rFonts w:ascii="inherit" w:hAnsi="inherit"/>
        </w:rPr>
        <w:t>essential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rich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areas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for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extraction</w:t>
      </w:r>
      <w:proofErr w:type="spellEnd"/>
      <w:r w:rsidRPr="00831FAB">
        <w:rPr>
          <w:rFonts w:ascii="inherit" w:hAnsi="inherit"/>
        </w:rPr>
        <w:t xml:space="preserve"> of </w:t>
      </w:r>
      <w:proofErr w:type="spellStart"/>
      <w:r w:rsidRPr="00831FAB">
        <w:rPr>
          <w:rFonts w:ascii="inherit" w:hAnsi="inherit"/>
        </w:rPr>
        <w:t>resources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slaves</w:t>
      </w:r>
      <w:proofErr w:type="spellEnd"/>
      <w:r w:rsidRPr="00831FAB">
        <w:rPr>
          <w:rFonts w:ascii="inherit" w:hAnsi="inherit"/>
        </w:rPr>
        <w:t xml:space="preserve">. </w:t>
      </w:r>
      <w:proofErr w:type="gramEnd"/>
      <w:r w:rsidRPr="00831FAB">
        <w:rPr>
          <w:rFonts w:ascii="inherit" w:hAnsi="inherit"/>
        </w:rPr>
        <w:t xml:space="preserve">Yet Sudan has </w:t>
      </w:r>
      <w:proofErr w:type="spellStart"/>
      <w:r w:rsidRPr="00831FAB">
        <w:rPr>
          <w:rFonts w:ascii="inherit" w:hAnsi="inherit"/>
        </w:rPr>
        <w:t>always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faced</w:t>
      </w:r>
      <w:proofErr w:type="spellEnd"/>
      <w:r w:rsidRPr="00831FAB">
        <w:rPr>
          <w:rFonts w:ascii="inherit" w:hAnsi="inherit"/>
        </w:rPr>
        <w:t xml:space="preserve"> an </w:t>
      </w:r>
      <w:proofErr w:type="spellStart"/>
      <w:r w:rsidRPr="00831FAB">
        <w:rPr>
          <w:rFonts w:ascii="inherit" w:hAnsi="inherit"/>
        </w:rPr>
        <w:t>internal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crisis</w:t>
      </w:r>
      <w:proofErr w:type="spellEnd"/>
      <w:r w:rsidRPr="00831FAB">
        <w:rPr>
          <w:rFonts w:ascii="inherit" w:hAnsi="inherit"/>
        </w:rPr>
        <w:t xml:space="preserve"> (here, “</w:t>
      </w:r>
      <w:proofErr w:type="spellStart"/>
      <w:r w:rsidRPr="00831FAB">
        <w:rPr>
          <w:rFonts w:ascii="inherit" w:hAnsi="inherit"/>
        </w:rPr>
        <w:t>internal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crisis</w:t>
      </w:r>
      <w:proofErr w:type="spellEnd"/>
      <w:r w:rsidRPr="00831FAB">
        <w:rPr>
          <w:rFonts w:ascii="inherit" w:hAnsi="inherit"/>
        </w:rPr>
        <w:t xml:space="preserve">” </w:t>
      </w:r>
      <w:proofErr w:type="spellStart"/>
      <w:r w:rsidRPr="00831FAB">
        <w:rPr>
          <w:rFonts w:ascii="inherit" w:hAnsi="inherit"/>
        </w:rPr>
        <w:t>refers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political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disputes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among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="0098484B">
        <w:rPr>
          <w:rFonts w:ascii="inherit" w:hAnsi="inherit"/>
        </w:rPr>
        <w:t>the</w:t>
      </w:r>
      <w:proofErr w:type="spellEnd"/>
      <w:r w:rsidR="0098484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Sudanese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people</w:t>
      </w:r>
      <w:proofErr w:type="spellEnd"/>
      <w:r w:rsidRPr="00831FAB">
        <w:rPr>
          <w:rFonts w:ascii="inherit" w:hAnsi="inherit"/>
        </w:rPr>
        <w:t xml:space="preserve">)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has not </w:t>
      </w:r>
      <w:proofErr w:type="spellStart"/>
      <w:r w:rsidRPr="00831FAB">
        <w:rPr>
          <w:rFonts w:ascii="inherit" w:hAnsi="inherit"/>
        </w:rPr>
        <w:t>succeeded</w:t>
      </w:r>
      <w:proofErr w:type="spellEnd"/>
      <w:r w:rsidRPr="00831FAB">
        <w:rPr>
          <w:rFonts w:ascii="inherit" w:hAnsi="inherit"/>
        </w:rPr>
        <w:t xml:space="preserve"> in </w:t>
      </w:r>
      <w:proofErr w:type="spellStart"/>
      <w:r w:rsidRPr="00831FAB">
        <w:rPr>
          <w:rFonts w:ascii="inherit" w:hAnsi="inherit"/>
        </w:rPr>
        <w:t>overcoming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this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challenge</w:t>
      </w:r>
      <w:proofErr w:type="spellEnd"/>
      <w:r w:rsidRPr="00831FAB">
        <w:rPr>
          <w:rFonts w:ascii="inherit" w:hAnsi="inherit"/>
        </w:rPr>
        <w:t>.</w:t>
      </w:r>
    </w:p>
    <w:p w:rsidR="00D44D16" w:rsidRDefault="00831FAB" w:rsidP="00831FAB">
      <w:pPr>
        <w:pStyle w:val="NormalWeb"/>
        <w:spacing w:before="0" w:beforeAutospacing="0" w:after="0" w:afterAutospacing="0"/>
        <w:textAlignment w:val="baseline"/>
        <w:rPr>
          <w:rFonts w:ascii="inherit" w:hAnsi="inherit"/>
        </w:rPr>
      </w:pPr>
      <w:proofErr w:type="gramStart"/>
      <w:r w:rsidRPr="00831FAB">
        <w:rPr>
          <w:rFonts w:ascii="inherit" w:hAnsi="inherit"/>
        </w:rPr>
        <w:t xml:space="preserve">As Sudan, </w:t>
      </w:r>
      <w:proofErr w:type="spellStart"/>
      <w:r w:rsidRPr="00831FAB">
        <w:rPr>
          <w:rFonts w:ascii="inherit" w:hAnsi="inherit"/>
        </w:rPr>
        <w:t>we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would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like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state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are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willing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work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with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other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parties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for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both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peacekeeping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rebuilding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processes</w:t>
      </w:r>
      <w:proofErr w:type="spellEnd"/>
      <w:r w:rsidRPr="00831FAB">
        <w:rPr>
          <w:rFonts w:ascii="inherit" w:hAnsi="inherit"/>
        </w:rPr>
        <w:t xml:space="preserve"> in Sudan, </w:t>
      </w:r>
      <w:proofErr w:type="spellStart"/>
      <w:r w:rsidRPr="00831FAB">
        <w:rPr>
          <w:rFonts w:ascii="inherit" w:hAnsi="inherit"/>
        </w:rPr>
        <w:t>provided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these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efforts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are</w:t>
      </w:r>
      <w:proofErr w:type="spellEnd"/>
      <w:r w:rsidRPr="00831FAB">
        <w:rPr>
          <w:rFonts w:ascii="inherit" w:hAnsi="inherit"/>
        </w:rPr>
        <w:t xml:space="preserve"> not </w:t>
      </w:r>
      <w:proofErr w:type="spellStart"/>
      <w:r w:rsidRPr="00831FAB">
        <w:rPr>
          <w:rFonts w:ascii="inherit" w:hAnsi="inherit"/>
        </w:rPr>
        <w:t>under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administration</w:t>
      </w:r>
      <w:proofErr w:type="spellEnd"/>
      <w:r w:rsidRPr="00831FAB">
        <w:rPr>
          <w:rFonts w:ascii="inherit" w:hAnsi="inherit"/>
        </w:rPr>
        <w:t xml:space="preserve"> of </w:t>
      </w:r>
      <w:proofErr w:type="spellStart"/>
      <w:r w:rsidRPr="00831FAB">
        <w:rPr>
          <w:rFonts w:ascii="inherit" w:hAnsi="inherit"/>
        </w:rPr>
        <w:t>international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organizations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international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freestanding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peacekeepers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or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under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name, </w:t>
      </w:r>
      <w:proofErr w:type="spellStart"/>
      <w:r w:rsidRPr="00831FAB">
        <w:rPr>
          <w:rFonts w:ascii="inherit" w:hAnsi="inherit"/>
        </w:rPr>
        <w:t>flag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or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administration</w:t>
      </w:r>
      <w:proofErr w:type="spellEnd"/>
      <w:r w:rsidRPr="00831FAB">
        <w:rPr>
          <w:rFonts w:ascii="inherit" w:hAnsi="inherit"/>
        </w:rPr>
        <w:t xml:space="preserve"> of </w:t>
      </w:r>
      <w:proofErr w:type="spellStart"/>
      <w:r w:rsidRPr="00831FAB">
        <w:rPr>
          <w:rFonts w:ascii="inherit" w:hAnsi="inherit"/>
        </w:rPr>
        <w:t>any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third-party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countries</w:t>
      </w:r>
      <w:proofErr w:type="spellEnd"/>
      <w:r w:rsidRPr="00831FAB">
        <w:rPr>
          <w:rFonts w:ascii="inherit" w:hAnsi="inherit"/>
        </w:rPr>
        <w:t xml:space="preserve">. </w:t>
      </w:r>
      <w:proofErr w:type="gramEnd"/>
      <w:r w:rsidRPr="00831FAB">
        <w:rPr>
          <w:rFonts w:ascii="inherit" w:hAnsi="inherit"/>
        </w:rPr>
        <w:t xml:space="preserve">As Sudan, </w:t>
      </w:r>
      <w:proofErr w:type="spellStart"/>
      <w:r w:rsidRPr="00831FAB">
        <w:rPr>
          <w:rFonts w:ascii="inherit" w:hAnsi="inherit"/>
        </w:rPr>
        <w:t>we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are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aware</w:t>
      </w:r>
      <w:proofErr w:type="spellEnd"/>
      <w:r w:rsidRPr="00831FAB">
        <w:rPr>
          <w:rFonts w:ascii="inherit" w:hAnsi="inherit"/>
        </w:rPr>
        <w:t xml:space="preserve"> of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fact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the</w:t>
      </w:r>
      <w:proofErr w:type="spellEnd"/>
      <w:r w:rsidRPr="00831FAB">
        <w:rPr>
          <w:rFonts w:ascii="inherit" w:hAnsi="inherit"/>
        </w:rPr>
        <w:t xml:space="preserve"> main problem </w:t>
      </w:r>
      <w:proofErr w:type="spellStart"/>
      <w:r w:rsidRPr="00831FAB">
        <w:rPr>
          <w:rFonts w:ascii="inherit" w:hAnsi="inherit"/>
        </w:rPr>
        <w:t>lies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with</w:t>
      </w:r>
      <w:proofErr w:type="spellEnd"/>
      <w:r w:rsidRPr="00831FAB">
        <w:rPr>
          <w:rFonts w:ascii="inherit" w:hAnsi="inherit"/>
        </w:rPr>
        <w:t xml:space="preserve"> us,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with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being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acknowledged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we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would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like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to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reassure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all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delegations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that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our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state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will</w:t>
      </w:r>
      <w:proofErr w:type="spellEnd"/>
      <w:r w:rsidRPr="00831FAB">
        <w:rPr>
          <w:rFonts w:ascii="inherit" w:hAnsi="inherit"/>
        </w:rPr>
        <w:t xml:space="preserve"> be </w:t>
      </w:r>
      <w:proofErr w:type="spellStart"/>
      <w:r w:rsidRPr="00831FAB">
        <w:rPr>
          <w:rFonts w:ascii="inherit" w:hAnsi="inherit"/>
        </w:rPr>
        <w:t>constructive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realistic</w:t>
      </w:r>
      <w:proofErr w:type="spellEnd"/>
      <w:r w:rsidRPr="00831FAB">
        <w:rPr>
          <w:rFonts w:ascii="inherit" w:hAnsi="inherit"/>
        </w:rPr>
        <w:t xml:space="preserve">, </w:t>
      </w:r>
      <w:proofErr w:type="spellStart"/>
      <w:r w:rsidRPr="00831FAB">
        <w:rPr>
          <w:rFonts w:ascii="inherit" w:hAnsi="inherit"/>
        </w:rPr>
        <w:t>and</w:t>
      </w:r>
      <w:proofErr w:type="spellEnd"/>
      <w:r w:rsidRPr="00831FAB">
        <w:rPr>
          <w:rFonts w:ascii="inherit" w:hAnsi="inherit"/>
        </w:rPr>
        <w:t xml:space="preserve"> </w:t>
      </w:r>
      <w:proofErr w:type="spellStart"/>
      <w:r w:rsidRPr="00831FAB">
        <w:rPr>
          <w:rFonts w:ascii="inherit" w:hAnsi="inherit"/>
        </w:rPr>
        <w:t>broad-minded</w:t>
      </w:r>
      <w:proofErr w:type="spellEnd"/>
      <w:r w:rsidRPr="00831FAB">
        <w:rPr>
          <w:rFonts w:ascii="inherit" w:hAnsi="inherit"/>
        </w:rPr>
        <w:t>.</w:t>
      </w:r>
    </w:p>
    <w:p w:rsidR="0098484B" w:rsidRDefault="0098484B" w:rsidP="00831FAB">
      <w:pPr>
        <w:pStyle w:val="NormalWeb"/>
        <w:spacing w:before="0" w:beforeAutospacing="0" w:after="0" w:afterAutospacing="0"/>
        <w:textAlignment w:val="baseline"/>
        <w:rPr>
          <w:rFonts w:ascii="inherit" w:hAnsi="inherit"/>
        </w:rPr>
      </w:pPr>
    </w:p>
    <w:p w:rsidR="0098484B" w:rsidRDefault="0098484B" w:rsidP="00831FAB">
      <w:pPr>
        <w:pStyle w:val="NormalWeb"/>
        <w:spacing w:before="0" w:beforeAutospacing="0" w:after="0" w:afterAutospacing="0"/>
        <w:textAlignment w:val="baseline"/>
      </w:pP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in Sudan, </w:t>
      </w:r>
      <w:proofErr w:type="spellStart"/>
      <w:r>
        <w:t>Chapter</w:t>
      </w:r>
      <w:proofErr w:type="spellEnd"/>
      <w:r>
        <w:t xml:space="preserve"> VII </w:t>
      </w:r>
      <w:proofErr w:type="spellStart"/>
      <w:r>
        <w:t>establishes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legal </w:t>
      </w:r>
      <w:proofErr w:type="spellStart"/>
      <w:r>
        <w:t>and</w:t>
      </w:r>
      <w:proofErr w:type="spellEnd"/>
      <w:r>
        <w:t xml:space="preserve"> moral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</w:t>
      </w:r>
      <w:proofErr w:type="spellStart"/>
      <w:proofErr w:type="gram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it,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of Sudan,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in Sudan </w:t>
      </w:r>
      <w:proofErr w:type="spellStart"/>
      <w:r>
        <w:t>into</w:t>
      </w:r>
      <w:proofErr w:type="spellEnd"/>
      <w:r>
        <w:t xml:space="preserve"> an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evolves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proxy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neutrality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ineffective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SAF's</w:t>
      </w:r>
      <w:proofErr w:type="spellEnd"/>
      <w:r>
        <w:t xml:space="preserve"> </w:t>
      </w:r>
      <w:proofErr w:type="spellStart"/>
      <w:r>
        <w:t>legitimacy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“</w:t>
      </w:r>
      <w:proofErr w:type="spellStart"/>
      <w:r>
        <w:t>foreign-sponsored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.”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VII,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 (</w:t>
      </w:r>
      <w:proofErr w:type="spellStart"/>
      <w:r>
        <w:t>maximum</w:t>
      </w:r>
      <w:proofErr w:type="spellEnd"/>
      <w:r>
        <w:t xml:space="preserve"> 5 </w:t>
      </w:r>
      <w:proofErr w:type="spellStart"/>
      <w:r>
        <w:t>years</w:t>
      </w:r>
      <w:proofErr w:type="spellEnd"/>
      <w:r>
        <w:t xml:space="preserve">),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foremost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civilians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solution-oriented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Sudan,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 of </w:t>
      </w:r>
      <w:proofErr w:type="spellStart"/>
      <w:r w:rsidR="00D23253">
        <w:t>temporaru</w:t>
      </w:r>
      <w:r>
        <w:t>military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UN. </w:t>
      </w:r>
      <w:proofErr w:type="spellStart"/>
      <w:r>
        <w:t>When</w:t>
      </w:r>
      <w:proofErr w:type="spellEnd"/>
      <w:r>
        <w:t xml:space="preserve"> it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,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sends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, </w:t>
      </w:r>
      <w:proofErr w:type="spellStart"/>
      <w:r>
        <w:t>conditionality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weapon</w:t>
      </w:r>
      <w:proofErr w:type="spellEnd"/>
      <w:r>
        <w:t xml:space="preserve">,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embedding</w:t>
      </w:r>
      <w:proofErr w:type="spellEnd"/>
      <w:r>
        <w:t xml:space="preserve"> it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; </w:t>
      </w:r>
      <w:proofErr w:type="spellStart"/>
      <w:r>
        <w:t>therefore</w:t>
      </w:r>
      <w:proofErr w:type="spellEnd"/>
      <w:r>
        <w:t xml:space="preserve">, UN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UN-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taxes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excluding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embargo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veto </w:t>
      </w:r>
      <w:proofErr w:type="spellStart"/>
      <w:r>
        <w:t>stalemate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P5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unrealistic</w:t>
      </w:r>
      <w:proofErr w:type="spellEnd"/>
      <w:r>
        <w:t xml:space="preserve">,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embargoes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arms</w:t>
      </w:r>
      <w:proofErr w:type="spellEnd"/>
      <w:r>
        <w:t xml:space="preserve">, </w:t>
      </w:r>
      <w:proofErr w:type="spellStart"/>
      <w:r>
        <w:t>mercenary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RSF,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imposed</w:t>
      </w:r>
      <w:proofErr w:type="spellEnd"/>
      <w:r>
        <w:t xml:space="preserve">,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impartial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UN Panel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backdoor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embolden</w:t>
      </w:r>
      <w:proofErr w:type="spellEnd"/>
      <w:r>
        <w:t xml:space="preserve"> </w:t>
      </w:r>
      <w:proofErr w:type="spellStart"/>
      <w:r>
        <w:t>perpetrators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de </w:t>
      </w:r>
      <w:proofErr w:type="spellStart"/>
      <w:r>
        <w:t>facto</w:t>
      </w:r>
      <w:proofErr w:type="spellEnd"/>
      <w:r>
        <w:t xml:space="preserve"> </w:t>
      </w:r>
      <w:proofErr w:type="spellStart"/>
      <w:r>
        <w:t>partition</w:t>
      </w:r>
      <w:proofErr w:type="spellEnd"/>
      <w:r>
        <w:t xml:space="preserve">,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lastRenderedPageBreak/>
        <w:t>must</w:t>
      </w:r>
      <w:proofErr w:type="spellEnd"/>
      <w:r>
        <w:t xml:space="preserve"> not be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RSF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RSF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unavoidable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, </w:t>
      </w:r>
      <w:proofErr w:type="spellStart"/>
      <w:r>
        <w:t>aid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UN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observers</w:t>
      </w:r>
      <w:proofErr w:type="spellEnd"/>
      <w:r>
        <w:t xml:space="preserve">, </w:t>
      </w:r>
      <w:proofErr w:type="spellStart"/>
      <w:r>
        <w:t>cross-border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prioritized</w:t>
      </w:r>
      <w:proofErr w:type="spellEnd"/>
      <w:r>
        <w:t>, RSF-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exceptional</w:t>
      </w:r>
      <w:proofErr w:type="spellEnd"/>
      <w:r>
        <w:t xml:space="preserve">, </w:t>
      </w:r>
      <w:proofErr w:type="spellStart"/>
      <w:r>
        <w:t>temporary</w:t>
      </w:r>
      <w:proofErr w:type="spellEnd"/>
      <w:r>
        <w:t xml:space="preserve">, </w:t>
      </w:r>
      <w:proofErr w:type="spellStart"/>
      <w:r>
        <w:t>conditional</w:t>
      </w:r>
      <w:proofErr w:type="spellEnd"/>
      <w:r>
        <w:t xml:space="preserve">,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3–6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expire</w:t>
      </w:r>
      <w:proofErr w:type="spellEnd"/>
      <w:r>
        <w:t xml:space="preserve">, </w:t>
      </w:r>
      <w:proofErr w:type="spellStart"/>
      <w:r>
        <w:t>require</w:t>
      </w:r>
      <w:proofErr w:type="spellEnd"/>
      <w:r>
        <w:t xml:space="preserve"> Security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be </w:t>
      </w:r>
      <w:proofErr w:type="spellStart"/>
      <w:r>
        <w:t>suspended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is </w:t>
      </w:r>
      <w:proofErr w:type="spellStart"/>
      <w:r>
        <w:t>blocked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manipulated</w:t>
      </w:r>
      <w:proofErr w:type="spellEnd"/>
      <w:r>
        <w:t xml:space="preserve">.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warfare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e-</w:t>
      </w:r>
      <w:proofErr w:type="spellStart"/>
      <w:r>
        <w:t>wallets</w:t>
      </w:r>
      <w:proofErr w:type="spellEnd"/>
      <w:r>
        <w:t xml:space="preserve">, </w:t>
      </w:r>
      <w:proofErr w:type="spellStart"/>
      <w:r>
        <w:t>reliance</w:t>
      </w:r>
      <w:proofErr w:type="spellEnd"/>
      <w:r>
        <w:t xml:space="preserve"> on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reduced</w:t>
      </w:r>
      <w:proofErr w:type="spellEnd"/>
      <w:r>
        <w:t>, a UN-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e-</w:t>
      </w:r>
      <w:proofErr w:type="spellStart"/>
      <w:r>
        <w:t>wallet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developed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punishment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sanctioned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Geneva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Rome </w:t>
      </w:r>
      <w:proofErr w:type="spellStart"/>
      <w:r>
        <w:t>Statute</w:t>
      </w:r>
      <w:proofErr w:type="spellEnd"/>
      <w:r>
        <w:t xml:space="preserve"> as </w:t>
      </w:r>
      <w:proofErr w:type="spellStart"/>
      <w:r>
        <w:t>war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collapse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Sahelian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Sudan–South Sudan–</w:t>
      </w:r>
      <w:proofErr w:type="spellStart"/>
      <w:r>
        <w:t>Chad</w:t>
      </w:r>
      <w:proofErr w:type="spellEnd"/>
      <w:r>
        <w:t xml:space="preserve"> </w:t>
      </w:r>
      <w:proofErr w:type="spellStart"/>
      <w:r>
        <w:t>Triangle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UNSC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Chapter</w:t>
      </w:r>
      <w:proofErr w:type="spellEnd"/>
      <w:r>
        <w:t xml:space="preserve"> VII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stabilization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,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crossings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UN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dismantle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</w:t>
      </w:r>
      <w:proofErr w:type="spellStart"/>
      <w:r>
        <w:t>depots</w:t>
      </w:r>
      <w:proofErr w:type="spellEnd"/>
      <w:r>
        <w:t xml:space="preserve">,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militia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impose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,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protection-centered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, </w:t>
      </w:r>
      <w:proofErr w:type="spellStart"/>
      <w:r>
        <w:t>establish</w:t>
      </w:r>
      <w:proofErr w:type="spellEnd"/>
      <w:r>
        <w:t xml:space="preserve"> UN-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corridors</w:t>
      </w:r>
      <w:proofErr w:type="spellEnd"/>
      <w:r>
        <w:t xml:space="preserve">,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, </w:t>
      </w:r>
      <w:proofErr w:type="spellStart"/>
      <w:r>
        <w:t>fuel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smuggling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UN-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micro-security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locally</w:t>
      </w:r>
      <w:proofErr w:type="spellEnd"/>
      <w:r>
        <w:t xml:space="preserve"> but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UN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funding</w:t>
      </w:r>
      <w:proofErr w:type="spellEnd"/>
      <w:r>
        <w:t xml:space="preserve">, </w:t>
      </w:r>
      <w:proofErr w:type="spellStart"/>
      <w:r>
        <w:t>reporting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oversight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non-compliance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Security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enforced</w:t>
      </w:r>
      <w:proofErr w:type="spellEnd"/>
      <w:r>
        <w:t>.</w:t>
      </w:r>
      <w:proofErr w:type="gramEnd"/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23253" w:rsidRPr="00D23253" w:rsidRDefault="00D23253" w:rsidP="00D23253">
      <w:pPr>
        <w:pStyle w:val="NormalWeb"/>
        <w:spacing w:before="0" w:beforeAutospacing="0" w:after="0" w:afterAutospacing="0"/>
        <w:jc w:val="center"/>
        <w:textAlignment w:val="baseline"/>
        <w:rPr>
          <w:b/>
          <w:i/>
          <w:color w:val="5B9BD5" w:themeColor="accent1"/>
          <w:sz w:val="28"/>
          <w:szCs w:val="28"/>
          <w:u w:val="single"/>
        </w:rPr>
      </w:pPr>
      <w:proofErr w:type="spellStart"/>
      <w:r w:rsidRPr="00D23253">
        <w:rPr>
          <w:b/>
          <w:i/>
          <w:color w:val="5B9BD5" w:themeColor="accent1"/>
          <w:sz w:val="28"/>
          <w:szCs w:val="28"/>
          <w:u w:val="single"/>
        </w:rPr>
        <w:t>References</w:t>
      </w:r>
      <w:proofErr w:type="spellEnd"/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44D16" w:rsidRDefault="00D44D16" w:rsidP="00F31D89">
      <w:pPr>
        <w:pStyle w:val="NormalWeb"/>
        <w:spacing w:before="0" w:beforeAutospacing="0" w:after="0" w:afterAutospacing="0"/>
        <w:textAlignment w:val="baseline"/>
      </w:pPr>
    </w:p>
    <w:p w:rsidR="00D44D16" w:rsidRDefault="00D23253" w:rsidP="00D23253">
      <w:pPr>
        <w:pStyle w:val="NormalWeb"/>
        <w:spacing w:before="0" w:beforeAutospacing="0" w:after="0" w:afterAutospacing="0"/>
        <w:textAlignment w:val="baseline"/>
      </w:pPr>
      <w:r>
        <w:fldChar w:fldCharType="begin"/>
      </w:r>
      <w:r>
        <w:instrText xml:space="preserve"> HYPERLINK "</w:instrText>
      </w:r>
      <w:r>
        <w:instrText>https://www.britannica.com/topic/history-of-Sudan/</w:instrText>
      </w:r>
      <w:r>
        <w:instrText xml:space="preserve">" </w:instrText>
      </w:r>
      <w:r>
        <w:fldChar w:fldCharType="separate"/>
      </w:r>
      <w:r w:rsidRPr="00F4209B">
        <w:rPr>
          <w:rStyle w:val="Kpr"/>
        </w:rPr>
        <w:t>https://www.britannica.com/topic/history-of-Sudan/</w:t>
      </w:r>
      <w:r>
        <w:fldChar w:fldCharType="end"/>
      </w:r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5" w:history="1">
        <w:r w:rsidRPr="00F4209B">
          <w:rPr>
            <w:rStyle w:val="Kpr"/>
          </w:rPr>
          <w:t>https://www.foi.s</w:t>
        </w:r>
        <w:r w:rsidRPr="00F4209B">
          <w:rPr>
            <w:rStyle w:val="Kpr"/>
          </w:rPr>
          <w:t>e</w:t>
        </w:r>
        <w:r w:rsidRPr="00F4209B">
          <w:rPr>
            <w:rStyle w:val="Kpr"/>
          </w:rPr>
          <w:t>/report/sudan-2024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6" w:history="1">
        <w:r w:rsidRPr="00F4209B">
          <w:rPr>
            <w:rStyle w:val="Kpr"/>
          </w:rPr>
          <w:t>https://reliefwe</w:t>
        </w:r>
        <w:r w:rsidRPr="00F4209B">
          <w:rPr>
            <w:rStyle w:val="Kpr"/>
          </w:rPr>
          <w:t>b</w:t>
        </w:r>
        <w:r w:rsidRPr="00F4209B">
          <w:rPr>
            <w:rStyle w:val="Kpr"/>
          </w:rPr>
          <w:t>.int/report/sudan/sudan-crisis-situation-analysis-2026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7" w:history="1">
        <w:r w:rsidRPr="00F4209B">
          <w:rPr>
            <w:rStyle w:val="Kpr"/>
          </w:rPr>
          <w:t>https://dayan.o</w:t>
        </w:r>
        <w:r w:rsidRPr="00F4209B">
          <w:rPr>
            <w:rStyle w:val="Kpr"/>
          </w:rPr>
          <w:t>r</w:t>
        </w:r>
        <w:r w:rsidRPr="00F4209B">
          <w:rPr>
            <w:rStyle w:val="Kpr"/>
          </w:rPr>
          <w:t>g/content/sudan-historical-partition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8" w:history="1">
        <w:r w:rsidRPr="00F4209B">
          <w:rPr>
            <w:rStyle w:val="Kpr"/>
          </w:rPr>
          <w:t>https://www.</w:t>
        </w:r>
        <w:r w:rsidRPr="00F4209B">
          <w:rPr>
            <w:rStyle w:val="Kpr"/>
          </w:rPr>
          <w:t>b</w:t>
        </w:r>
        <w:r w:rsidRPr="00F4209B">
          <w:rPr>
            <w:rStyle w:val="Kpr"/>
          </w:rPr>
          <w:t>ritannica.com/topic/history-of-Sudan/The-Mahdiyyah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9" w:history="1">
        <w:r w:rsidRPr="00F4209B">
          <w:rPr>
            <w:rStyle w:val="Kpr"/>
          </w:rPr>
          <w:t>https://amaniafr</w:t>
        </w:r>
        <w:r w:rsidRPr="00F4209B">
          <w:rPr>
            <w:rStyle w:val="Kpr"/>
          </w:rPr>
          <w:t>i</w:t>
        </w:r>
        <w:r w:rsidRPr="00F4209B">
          <w:rPr>
            <w:rStyle w:val="Kpr"/>
          </w:rPr>
          <w:t>ca-et.org/sudan-at-the-zero-point/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0" w:history="1">
        <w:r w:rsidRPr="00F4209B">
          <w:rPr>
            <w:rStyle w:val="Kpr"/>
          </w:rPr>
          <w:t>https://www.vis</w:t>
        </w:r>
        <w:r w:rsidRPr="00F4209B">
          <w:rPr>
            <w:rStyle w:val="Kpr"/>
          </w:rPr>
          <w:t>i</w:t>
        </w:r>
        <w:r w:rsidRPr="00F4209B">
          <w:rPr>
            <w:rStyle w:val="Kpr"/>
          </w:rPr>
          <w:t>onofhumanity.org/sudan-civil-war-2025/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1" w:history="1">
        <w:r w:rsidRPr="00F4209B">
          <w:rPr>
            <w:rStyle w:val="Kpr"/>
          </w:rPr>
          <w:t>https://www.google.com/search?q=https://documents.worldbank.org/en/publication/d ocuments-reports</w:t>
        </w:r>
        <w:r w:rsidRPr="00F4209B">
          <w:rPr>
            <w:rStyle w:val="Kpr"/>
          </w:rPr>
          <w:t>/</w:t>
        </w:r>
        <w:r w:rsidRPr="00F4209B">
          <w:rPr>
            <w:rStyle w:val="Kpr"/>
          </w:rPr>
          <w:t>documentdetail/p500556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2" w:history="1">
        <w:r w:rsidRPr="00F4209B">
          <w:rPr>
            <w:rStyle w:val="Kpr"/>
          </w:rPr>
          <w:t>https://reliefweb.i</w:t>
        </w:r>
        <w:r w:rsidRPr="00F4209B">
          <w:rPr>
            <w:rStyle w:val="Kpr"/>
          </w:rPr>
          <w:t>n</w:t>
        </w:r>
        <w:r w:rsidRPr="00F4209B">
          <w:rPr>
            <w:rStyle w:val="Kpr"/>
          </w:rPr>
          <w:t>t/report/suda</w:t>
        </w:r>
        <w:r w:rsidRPr="00F4209B">
          <w:rPr>
            <w:rStyle w:val="Kpr"/>
          </w:rPr>
          <w:t>n</w:t>
        </w:r>
        <w:r w:rsidRPr="00F4209B">
          <w:rPr>
            <w:rStyle w:val="Kpr"/>
          </w:rPr>
          <w:t>/sudan-crisis-situation-analysis-2026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3" w:history="1">
        <w:r w:rsidRPr="00F4209B">
          <w:rPr>
            <w:rStyle w:val="Kpr"/>
          </w:rPr>
          <w:t>https://www.hrw.org/world-report/2025/country-chapters/sudan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4" w:history="1">
        <w:r w:rsidRPr="00F4209B">
          <w:rPr>
            <w:rStyle w:val="Kpr"/>
          </w:rPr>
          <w:t>https://www.hrw.org/news/2025/03/28/two-years-conflict-sudan-marred-global-failure-protect-civilians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5" w:history="1">
        <w:r w:rsidRPr="00F4209B">
          <w:rPr>
            <w:rStyle w:val="Kpr"/>
          </w:rPr>
          <w:t>https://www.uwa.edu.au/news/article/2024/october/sudan-at-war-the-art-of-peace-talks-and-why-they-often-fail</w:t>
        </w:r>
      </w:hyperlink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  <w:hyperlink r:id="rId16" w:history="1">
        <w:r w:rsidRPr="00F4209B">
          <w:rPr>
            <w:rStyle w:val="Kpr"/>
          </w:rPr>
          <w:t>https://peacerep.org/2025/08/01/from-paralysis-to-pluralism-repoliticising-mediation-in-sudan/</w:t>
        </w:r>
      </w:hyperlink>
    </w:p>
    <w:p w:rsidR="003F30D7" w:rsidRDefault="00D23253" w:rsidP="003F30D7">
      <w:pPr>
        <w:pStyle w:val="NormalWeb"/>
        <w:spacing w:before="0" w:beforeAutospacing="0" w:after="0" w:afterAutospacing="0"/>
        <w:textAlignment w:val="baseline"/>
      </w:pPr>
      <w:hyperlink r:id="rId17" w:history="1">
        <w:r w:rsidRPr="00F4209B">
          <w:rPr>
            <w:rStyle w:val="Kpr"/>
          </w:rPr>
          <w:t>https://www.unhcr.org/news/press-releases/early-donor-support-tops-1-billion-2026-widening-funding-gaps-leave-millions</w:t>
        </w:r>
      </w:hyperlink>
    </w:p>
    <w:p w:rsidR="003F30D7" w:rsidRDefault="003F30D7" w:rsidP="003F30D7">
      <w:pPr>
        <w:pStyle w:val="NormalWeb"/>
        <w:spacing w:before="0" w:beforeAutospacing="0" w:after="0" w:afterAutospacing="0"/>
        <w:textAlignment w:val="baseline"/>
      </w:pPr>
      <w:hyperlink r:id="rId18" w:history="1">
        <w:r w:rsidRPr="00F4209B">
          <w:rPr>
            <w:rStyle w:val="Kpr"/>
          </w:rPr>
          <w:t>https://www.okayafrica.com/how-sudan-relies-on-online-banking-and-digital-payments-amid-currency-crisis-and-war/249813</w:t>
        </w:r>
      </w:hyperlink>
    </w:p>
    <w:p w:rsidR="003F30D7" w:rsidRDefault="003F30D7" w:rsidP="003F30D7">
      <w:pPr>
        <w:pStyle w:val="NormalWeb"/>
        <w:spacing w:before="0" w:beforeAutospacing="0" w:after="0" w:afterAutospacing="0"/>
        <w:textAlignment w:val="baseline"/>
      </w:pPr>
      <w:hyperlink r:id="rId19" w:history="1">
        <w:r w:rsidRPr="00F4209B">
          <w:rPr>
            <w:rStyle w:val="Kpr"/>
          </w:rPr>
          <w:t>https://press.un.org/en/2025/sc16261.doc.htm</w:t>
        </w:r>
      </w:hyperlink>
    </w:p>
    <w:p w:rsidR="003F30D7" w:rsidRDefault="003F30D7" w:rsidP="003F30D7">
      <w:pPr>
        <w:pStyle w:val="NormalWeb"/>
        <w:spacing w:before="0" w:beforeAutospacing="0" w:after="0" w:afterAutospacing="0"/>
        <w:textAlignment w:val="baseline"/>
      </w:pPr>
      <w:hyperlink r:id="rId20" w:history="1">
        <w:r w:rsidRPr="003F30D7">
          <w:rPr>
            <w:rStyle w:val="Kpr"/>
          </w:rPr>
          <w:t>https://www.icc-cpi.int/sites/default/files/2024-05/Rome-Statute-eng.pdf</w:t>
        </w:r>
      </w:hyperlink>
    </w:p>
    <w:p w:rsidR="003F30D7" w:rsidRDefault="003F30D7" w:rsidP="003F30D7">
      <w:pPr>
        <w:pStyle w:val="NormalWeb"/>
        <w:spacing w:before="0" w:beforeAutospacing="0" w:after="0" w:afterAutospacing="0"/>
        <w:textAlignment w:val="baseline"/>
      </w:pPr>
      <w:hyperlink r:id="rId21" w:history="1">
        <w:r w:rsidRPr="003F30D7">
          <w:rPr>
            <w:rStyle w:val="Kpr"/>
          </w:rPr>
          <w:t>https://www.un.org/en/genocideprevention/documents/atrocity-crimes/Doc.33_GC-IV-EN.pdf</w:t>
        </w:r>
      </w:hyperlink>
      <w:bookmarkStart w:id="0" w:name="_GoBack"/>
      <w:bookmarkEnd w:id="0"/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</w:p>
    <w:p w:rsidR="00D23253" w:rsidRDefault="00D23253" w:rsidP="00D23253">
      <w:pPr>
        <w:pStyle w:val="NormalWeb"/>
        <w:spacing w:before="0" w:beforeAutospacing="0" w:after="0" w:afterAutospacing="0"/>
        <w:textAlignment w:val="baseline"/>
      </w:pPr>
    </w:p>
    <w:sectPr w:rsidR="00D2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CA"/>
    <w:rsid w:val="001077DE"/>
    <w:rsid w:val="001B3109"/>
    <w:rsid w:val="003F30D7"/>
    <w:rsid w:val="00441EBD"/>
    <w:rsid w:val="00831FAB"/>
    <w:rsid w:val="0098484B"/>
    <w:rsid w:val="00BE23CA"/>
    <w:rsid w:val="00D23253"/>
    <w:rsid w:val="00D44D16"/>
    <w:rsid w:val="00D56097"/>
    <w:rsid w:val="00ED103E"/>
    <w:rsid w:val="00ED4918"/>
    <w:rsid w:val="00F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48F2"/>
  <w15:chartTrackingRefBased/>
  <w15:docId w15:val="{1CCCED94-6ED1-47CE-B24C-889FA12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2325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23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6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topic/history-of-Sudan/The-Mahdiyyah" TargetMode="External"/><Relationship Id="rId13" Type="http://schemas.openxmlformats.org/officeDocument/2006/relationships/hyperlink" Target="https://www.hrw.org/world-report/2025/country-chapters/sudan" TargetMode="External"/><Relationship Id="rId18" Type="http://schemas.openxmlformats.org/officeDocument/2006/relationships/hyperlink" Target="https://www.okayafrica.com/how-sudan-relies-on-online-banking-and-digital-payments-amid-currency-crisis-and-war/2498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n.org/en/genocideprevention/documents/atrocity-crimes/Doc.33_GC-IV-EN.pdf" TargetMode="External"/><Relationship Id="rId7" Type="http://schemas.openxmlformats.org/officeDocument/2006/relationships/hyperlink" Target="https://dayan.org/content/sudan-historical-partition" TargetMode="External"/><Relationship Id="rId12" Type="http://schemas.openxmlformats.org/officeDocument/2006/relationships/hyperlink" Target="https://reliefweb.int/report/sudan/sudan-crisis-situation-analysis-2026" TargetMode="External"/><Relationship Id="rId17" Type="http://schemas.openxmlformats.org/officeDocument/2006/relationships/hyperlink" Target="https://www.unhcr.org/news/press-releases/early-donor-support-tops-1-billion-2026-widening-funding-gaps-leave-milli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acerep.org/2025/08/01/from-paralysis-to-pluralism-repoliticising-mediation-in-sudan/" TargetMode="External"/><Relationship Id="rId20" Type="http://schemas.openxmlformats.org/officeDocument/2006/relationships/hyperlink" Target="https://www.icc-cpi.int/sites/default/files/2024-05/Rome-Statute-eng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reliefweb.int/report/sudan/sudan-crisis-situation-analysis-2026" TargetMode="External"/><Relationship Id="rId11" Type="http://schemas.openxmlformats.org/officeDocument/2006/relationships/hyperlink" Target="https://www.google.com/search?q=https://documents.worldbank.org/en/publication/d%20ocuments-reports/documentdetail/p500556" TargetMode="External"/><Relationship Id="rId5" Type="http://schemas.openxmlformats.org/officeDocument/2006/relationships/hyperlink" Target="https://www.foi.se/report/sudan-2024" TargetMode="External"/><Relationship Id="rId15" Type="http://schemas.openxmlformats.org/officeDocument/2006/relationships/hyperlink" Target="https://www.uwa.edu.au/news/article/2024/october/sudan-at-war-the-art-of-peace-talks-and-why-they-often-fai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isionofhumanity.org/sudan-civil-war-2025/" TargetMode="External"/><Relationship Id="rId19" Type="http://schemas.openxmlformats.org/officeDocument/2006/relationships/hyperlink" Target="https://press.un.org/en/2025/sc16261.doc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maniafrica-et.org/sudan-at-the-zero-point/" TargetMode="External"/><Relationship Id="rId14" Type="http://schemas.openxmlformats.org/officeDocument/2006/relationships/hyperlink" Target="https://www.hrw.org/news/2025/03/28/two-years-conflict-sudan-marred-global-failure-protect-civilia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2026-01-28T17:13:00Z</dcterms:created>
  <dcterms:modified xsi:type="dcterms:W3CDTF">2026-01-28T19:30:00Z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91a77f0c-c9f5-4c24-8fd7-574c10673525</vt:lpwstr>
  </property>
</Properties>
</file>