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u w:val="single"/>
        </w:rPr>
      </w:pPr>
      <w:r w:rsidDel="00000000" w:rsidR="00000000" w:rsidRPr="00000000">
        <w:rPr>
          <w:b w:val="1"/>
          <w:bCs w:val="1"/>
          <w:sz w:val="32"/>
          <w:szCs w:val="32"/>
          <w:u w:val="single"/>
          <w:rtl w:val="0"/>
        </w:rPr>
        <w:t xml:space="preserve">Position Paper</w:t>
      </w:r>
    </w:p>
    <w:p w:rsidR="00000000" w:rsidDel="00000000" w:rsidP="00000000" w:rsidRDefault="00000000" w:rsidRPr="00000000" w14:paraId="00000002">
      <w:pPr>
        <w:pStyle w:val="Title"/>
        <w:rPr>
          <w:b w:val="1"/>
          <w:bCs w:val="1"/>
          <w:sz w:val="32"/>
          <w:szCs w:val="32"/>
        </w:rPr>
      </w:pPr>
      <w:bookmarkStart w:colFirst="0" w:colLast="0" w:name="_fdzgqjyk0dri" w:id="0"/>
      <w:bookmarkEnd w:id="0"/>
      <w:r w:rsidDel="00000000" w:rsidR="00000000" w:rsidRPr="00000000">
        <w:rPr>
          <w:rtl w:val="0"/>
        </w:rPr>
      </w:r>
    </w:p>
    <w:p w:rsidR="00000000" w:rsidDel="00000000" w:rsidP="00000000" w:rsidRDefault="00000000" w:rsidRPr="00000000" w14:paraId="00000003">
      <w:pPr>
        <w:pStyle w:val="Title"/>
        <w:rPr>
          <w:sz w:val="22"/>
          <w:szCs w:val="22"/>
        </w:rPr>
      </w:pPr>
      <w:bookmarkStart w:colFirst="0" w:colLast="0" w:name="_nszwfagc6slf" w:id="1"/>
      <w:bookmarkEnd w:id="1"/>
      <w:r w:rsidDel="00000000" w:rsidR="00000000" w:rsidRPr="00000000">
        <w:rPr>
          <w:b w:val="1"/>
          <w:bCs w:val="1"/>
          <w:sz w:val="24"/>
          <w:szCs w:val="24"/>
          <w:rtl w:val="0"/>
        </w:rPr>
        <w:t xml:space="preserve">Committee:</w:t>
      </w:r>
      <w:r w:rsidDel="00000000" w:rsidR="00000000" w:rsidRPr="00000000">
        <w:rPr>
          <w:sz w:val="22"/>
          <w:szCs w:val="22"/>
          <w:rtl w:val="0"/>
        </w:rPr>
        <w:t xml:space="preserve">United Nations Commission on Science and Technology for Development(UNCSTD)</w:t>
      </w:r>
    </w:p>
    <w:p w:rsidR="00000000" w:rsidDel="00000000" w:rsidP="00000000" w:rsidRDefault="00000000" w:rsidRPr="00000000" w14:paraId="00000004">
      <w:pPr>
        <w:pStyle w:val="Title"/>
        <w:rPr>
          <w:b w:val="1"/>
          <w:bCs w:val="1"/>
          <w:sz w:val="22"/>
          <w:szCs w:val="22"/>
        </w:rPr>
      </w:pPr>
      <w:bookmarkStart w:colFirst="0" w:colLast="0" w:name="_8fio106imgef" w:id="2"/>
      <w:bookmarkEnd w:id="2"/>
      <w:r w:rsidDel="00000000" w:rsidR="00000000" w:rsidRPr="00000000">
        <w:rPr>
          <w:rtl w:val="0"/>
        </w:rPr>
      </w:r>
    </w:p>
    <w:p w:rsidR="00000000" w:rsidDel="00000000" w:rsidP="00000000" w:rsidRDefault="00000000" w:rsidRPr="00000000" w14:paraId="00000005">
      <w:pPr>
        <w:pStyle w:val="Title"/>
        <w:rPr>
          <w:sz w:val="22"/>
          <w:szCs w:val="22"/>
        </w:rPr>
      </w:pPr>
      <w:bookmarkStart w:colFirst="0" w:colLast="0" w:name="_nm3afv8t5o4y" w:id="3"/>
      <w:bookmarkEnd w:id="3"/>
      <w:r w:rsidDel="00000000" w:rsidR="00000000" w:rsidRPr="00000000">
        <w:rPr>
          <w:b w:val="1"/>
          <w:bCs w:val="1"/>
          <w:sz w:val="24"/>
          <w:szCs w:val="24"/>
          <w:rtl w:val="0"/>
        </w:rPr>
        <w:t xml:space="preserve">Country:</w:t>
      </w:r>
      <w:r w:rsidDel="00000000" w:rsidR="00000000" w:rsidRPr="00000000">
        <w:rPr>
          <w:sz w:val="22"/>
          <w:szCs w:val="22"/>
          <w:rtl w:val="0"/>
        </w:rPr>
        <w:t xml:space="preserve"> South Africa </w:t>
      </w:r>
    </w:p>
    <w:p w:rsidR="00000000" w:rsidDel="00000000" w:rsidP="00000000" w:rsidRDefault="00000000" w:rsidRPr="00000000" w14:paraId="00000006">
      <w:pPr>
        <w:pStyle w:val="Title"/>
        <w:rPr>
          <w:b w:val="1"/>
          <w:bCs w:val="1"/>
          <w:sz w:val="22"/>
          <w:szCs w:val="22"/>
        </w:rPr>
      </w:pPr>
      <w:bookmarkStart w:colFirst="0" w:colLast="0" w:name="_yzavp4d0a2xp" w:id="4"/>
      <w:bookmarkEnd w:id="4"/>
      <w:r w:rsidDel="00000000" w:rsidR="00000000" w:rsidRPr="00000000">
        <w:rPr>
          <w:rtl w:val="0"/>
        </w:rPr>
      </w:r>
    </w:p>
    <w:p w:rsidR="00000000" w:rsidDel="00000000" w:rsidP="00000000" w:rsidRDefault="00000000" w:rsidRPr="00000000" w14:paraId="00000007">
      <w:pPr>
        <w:pStyle w:val="Title"/>
        <w:rPr>
          <w:sz w:val="22"/>
          <w:szCs w:val="22"/>
        </w:rPr>
      </w:pPr>
      <w:bookmarkStart w:colFirst="0" w:colLast="0" w:name="_f3f60x6wa7vf" w:id="5"/>
      <w:bookmarkEnd w:id="5"/>
      <w:r w:rsidDel="00000000" w:rsidR="00000000" w:rsidRPr="00000000">
        <w:rPr>
          <w:b w:val="1"/>
          <w:bCs w:val="1"/>
          <w:sz w:val="24"/>
          <w:szCs w:val="24"/>
          <w:rtl w:val="0"/>
        </w:rPr>
        <w:t xml:space="preserve">Topic:</w:t>
      </w:r>
      <w:r w:rsidDel="00000000" w:rsidR="00000000" w:rsidRPr="00000000">
        <w:rPr>
          <w:sz w:val="22"/>
          <w:szCs w:val="22"/>
          <w:rtl w:val="0"/>
        </w:rPr>
        <w:t xml:space="preserve"> The Role of Technology in Combating the Climate Crisis</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b w:val="1"/>
          <w:bCs w:val="1"/>
          <w:sz w:val="24"/>
          <w:szCs w:val="24"/>
          <w:rtl w:val="0"/>
        </w:rPr>
        <w:t xml:space="preserve">Paragraph 1- Introduction:</w:t>
      </w:r>
      <w:r w:rsidDel="00000000" w:rsidR="00000000" w:rsidRPr="00000000">
        <w:rPr>
          <w:b w:val="1"/>
          <w:bCs w:val="1"/>
          <w:rtl w:val="0"/>
        </w:rPr>
        <w:t xml:space="preserve">  </w:t>
      </w:r>
      <w:r w:rsidDel="00000000" w:rsidR="00000000" w:rsidRPr="00000000">
        <w:rPr>
          <w:rtl w:val="0"/>
        </w:rPr>
        <w:t xml:space="preserve">The UNCSTD supports countries in using science and technology to achieve sustainable development. T</w:t>
      </w:r>
      <w:r w:rsidDel="00000000" w:rsidR="00000000" w:rsidRPr="00000000">
        <w:rPr>
          <w:highlight w:val="white"/>
          <w:rtl w:val="0"/>
        </w:rPr>
        <w:t xml:space="preserve">he Coalition on Science, Technology, and Innovation for Africa’s Development was launched on May 2nd, 2023, in New York during the first STI in Africa Day that was held on the margin of the 8th Science Technology and Innovation Forum. The Coalition responds to aspirations of the African Agenda 2063 of the African Union and its science, technology, and innovation strategy for Africa 2024 (STISA-2024) and the </w:t>
      </w:r>
      <w:hyperlink r:id="rId6">
        <w:r w:rsidDel="00000000" w:rsidR="00000000" w:rsidRPr="00000000">
          <w:rPr>
            <w:highlight w:val="white"/>
            <w:u w:val="single"/>
            <w:rtl w:val="0"/>
          </w:rPr>
          <w:t xml:space="preserve">Technology Facilitation Mechanism</w:t>
        </w:r>
      </w:hyperlink>
      <w:r w:rsidDel="00000000" w:rsidR="00000000" w:rsidRPr="00000000">
        <w:rPr>
          <w:highlight w:val="white"/>
          <w:rtl w:val="0"/>
        </w:rPr>
        <w:t xml:space="preserve"> established by the 2030 Agenda for Sustainable Development to support the application of science, technology, and innovation (STI).</w:t>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Paragraph 2- Topic and Country Relevance:</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rtl w:val="0"/>
        </w:rPr>
        <w:t xml:space="preserve">The Role of Technology in Combating the Climate Crisis are; helping each at the same time and trying to solve the climate crisis in Africa. To help the technology by creating new devices, working on science projects and using some ideas from scientists. South Africa faces a lot of climate crises like: changing weather, </w:t>
      </w:r>
      <w:r w:rsidDel="00000000" w:rsidR="00000000" w:rsidRPr="00000000">
        <w:rPr>
          <w:highlight w:val="white"/>
          <w:rtl w:val="0"/>
        </w:rPr>
        <w:t xml:space="preserve">The Technology Facilitation Mechanism aims to enhance North-South, South-South, and triangular regional and international cooperation, on and for access to, STI and improve knowledge sharing on mutually agreed terms, including through improved coordination.</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Paragrap</w:t>
      </w:r>
      <w:r w:rsidDel="00000000" w:rsidR="00000000" w:rsidRPr="00000000">
        <w:rPr>
          <w:b w:val="1"/>
          <w:bCs w:val="1"/>
          <w:sz w:val="24"/>
          <w:szCs w:val="24"/>
          <w:rtl w:val="0"/>
        </w:rPr>
        <w:t xml:space="preserve">h 3 - Solutions and Conclusion:</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South Africa believes the UNCSTD should help the technological devices and resources for them and support them. The UN should help them make new devices that can be used for educating, and learning; in schools, hospitals and everywhere you need. South Africa and the UN are ready for being paired up and working together about countries' scientific and technological growments and solutions. By working together we can educate and brighten up the future by our scientific and technological goals.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sz w:val="24"/>
          <w:szCs w:val="24"/>
          <w:rtl w:val="0"/>
        </w:rPr>
        <w:t xml:space="preserve">1-</w:t>
      </w:r>
      <w:hyperlink r:id="rId7">
        <w:r w:rsidDel="00000000" w:rsidR="00000000" w:rsidRPr="00000000">
          <w:rPr>
            <w:color w:val="1155cc"/>
            <w:u w:val="single"/>
            <w:rtl w:val="0"/>
          </w:rPr>
          <w:t xml:space="preserve">https://sdgs.un.org/tfm/Africa</w:t>
        </w:r>
      </w:hyperlink>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sz w:val="24"/>
          <w:szCs w:val="24"/>
          <w:rtl w:val="0"/>
        </w:rPr>
        <w:t xml:space="preserve">2-</w:t>
      </w:r>
      <w:hyperlink r:id="rId8">
        <w:r w:rsidDel="00000000" w:rsidR="00000000" w:rsidRPr="00000000">
          <w:rPr>
            <w:color w:val="0000ee"/>
            <w:u w:val="single"/>
            <w:rtl w:val="0"/>
          </w:rPr>
          <w:t xml:space="preserve">Study Guide</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rtl w:val="0"/>
        </w:rPr>
      </w:r>
    </w:p>
    <w:p w:rsidR="00000000" w:rsidDel="00000000" w:rsidP="00000000" w:rsidRDefault="00000000" w:rsidRPr="00000000" w14:paraId="00000022">
      <w:pPr>
        <w:pStyle w:val="Title"/>
        <w:rPr>
          <w:b w:val="1"/>
          <w:bCs w:val="1"/>
          <w:sz w:val="34"/>
          <w:szCs w:val="34"/>
          <w:u w:val="single"/>
        </w:rPr>
      </w:pPr>
      <w:bookmarkStart w:colFirst="0" w:colLast="0" w:name="_wwlqac644us8" w:id="6"/>
      <w:bookmarkEnd w:id="6"/>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gs.un.org/tfm" TargetMode="External"/><Relationship Id="rId7" Type="http://schemas.openxmlformats.org/officeDocument/2006/relationships/hyperlink" Target="https://sdgs.un.org/tfm/Africa" TargetMode="External"/><Relationship Id="rId8" Type="http://schemas.openxmlformats.org/officeDocument/2006/relationships/hyperlink" Target="https://drive.google.com/drive/folders/1c6nOa9v-1tFrUPCiDkm-Q_HfbcnQmeV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