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6877" w14:textId="575DC5AD" w:rsidR="00E92CD7" w:rsidRDefault="00E92CD7" w:rsidP="00881A9E">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43755A3C" wp14:editId="082DCE3F">
                <wp:simplePos x="0" y="0"/>
                <wp:positionH relativeFrom="margin">
                  <wp:align>center</wp:align>
                </wp:positionH>
                <wp:positionV relativeFrom="paragraph">
                  <wp:posOffset>214630</wp:posOffset>
                </wp:positionV>
                <wp:extent cx="2505075" cy="533400"/>
                <wp:effectExtent l="0" t="0" r="9525" b="0"/>
                <wp:wrapNone/>
                <wp:docPr id="128616309" name="Metin Kutusu 3"/>
                <wp:cNvGraphicFramePr/>
                <a:graphic xmlns:a="http://schemas.openxmlformats.org/drawingml/2006/main">
                  <a:graphicData uri="http://schemas.microsoft.com/office/word/2010/wordprocessingShape">
                    <wps:wsp>
                      <wps:cNvSpPr txBox="1"/>
                      <wps:spPr>
                        <a:xfrm>
                          <a:off x="0" y="0"/>
                          <a:ext cx="2505075" cy="533400"/>
                        </a:xfrm>
                        <a:prstGeom prst="rect">
                          <a:avLst/>
                        </a:prstGeom>
                        <a:solidFill>
                          <a:schemeClr val="lt1"/>
                        </a:solidFill>
                        <a:ln w="6350">
                          <a:noFill/>
                        </a:ln>
                      </wps:spPr>
                      <wps:txbx>
                        <w:txbxContent>
                          <w:p w14:paraId="18C55015" w14:textId="115895CC" w:rsidR="00E92CD7" w:rsidRPr="00E92CD7" w:rsidRDefault="00E92CD7">
                            <w:pPr>
                              <w:rPr>
                                <w:rFonts w:ascii="Times New Roman" w:hAnsi="Times New Roman" w:cs="Times New Roman"/>
                                <w:b/>
                                <w:bCs/>
                                <w:sz w:val="24"/>
                                <w:szCs w:val="24"/>
                              </w:rPr>
                            </w:pPr>
                            <w:r w:rsidRPr="00E92CD7">
                              <w:rPr>
                                <w:rFonts w:ascii="Times New Roman" w:hAnsi="Times New Roman" w:cs="Times New Roman"/>
                                <w:b/>
                                <w:bCs/>
                                <w:sz w:val="24"/>
                                <w:szCs w:val="24"/>
                              </w:rPr>
                              <w:t xml:space="preserve">Protecting children from bullying and violence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755A3C" id="_x0000_t202" coordsize="21600,21600" o:spt="202" path="m,l,21600r21600,l21600,xe">
                <v:stroke joinstyle="miter"/>
                <v:path gradientshapeok="t" o:connecttype="rect"/>
              </v:shapetype>
              <v:shape id="Metin Kutusu 3" o:spid="_x0000_s1026" type="#_x0000_t202" style="position:absolute;margin-left:0;margin-top:16.9pt;width:197.25pt;height:42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jCLQIAAFQEAAAOAAAAZHJzL2Uyb0RvYy54bWysVEtv2zAMvg/YfxB0X+w83HZGnCJLkWFA&#10;0RZIh54VWYoNyKImKbGzXz9Kdh7rdhp2kUmR4uP7SM/vu0aRg7CuBl3Q8SilRGgOZa13Bf3+uv50&#10;R4nzTJdMgRYFPQpH7xcfP8xbk4sJVKBKYQkG0S5vTUEr702eJI5XomFuBEZoNEqwDfOo2l1SWtZi&#10;9EYlkzS9SVqwpbHAhXN4+9Ab6SLGl1Jw/yylE56ogmJtPp42nttwJos5y3eWmarmQxnsH6poWK0x&#10;6TnUA/OM7G39R6im5hYcSD/i0CQgZc1F7AG7GafvutlUzIjYC4LjzBkm9//C8qfDxrxY4rsv0CGB&#10;AZDWuNzhZeink7YJX6yUoB0hPJ5hE50nHC8nWZqltxklHG3ZdDpLI67J5bWxzn8V0JAgFNQiLREt&#10;dnh0HjOi68klJHOg6nJdKxWVMApipSw5MCRR+VgjvvjNS2nSFvRmmqUxsIbwvI+sNCa49BQk3227&#10;odEtlEfs30I/Gs7wdY1FPjLnX5jFWcCWcb79Mx5SASaBQaKkAvvzb/fBHylCKyUtzlZB3Y89s4IS&#10;9U0jeZ/Hs1kYxqjMstsJKvbasr226H2zAux8jJtkeBSDv1cnUVpo3nANliErmpjmmLug/iSufD/x&#10;uEZcLJfRCcfPMP+oN4aH0AHpQMFr98asGXjyyPATnKaQ5e/o6n3DSw3LvQdZRy4DwD2qA+44upHi&#10;Yc3Cblzr0evyM1j8AgAA//8DAFBLAwQUAAYACAAAACEAJynw1t4AAAAHAQAADwAAAGRycy9kb3du&#10;cmV2LnhtbEyPwU7DMBBE70j8g7VIXFDrFFNaQpwKIaASN5oC4ubGSxIRr6PYTcLfs5zgOJrRzJts&#10;M7lWDNiHxpOGxTwBgVR621ClYV88ztYgQjRkTesJNXxjgE1+epKZ1PqRXnDYxUpwCYXUaKhj7FIp&#10;Q1mjM2HuOyT2Pn3vTGTZV9L2ZuRy18rLJLmWzjTEC7Xp8L7G8mt3dBo+Lqr35zA9vY5qqbqH7VCs&#10;3myh9fnZdHcLIuIU/8Lwi8/okDPTwR/JBtFq4CNRg1LMz666uVqCOHBssVqDzDP5nz//AQAA//8D&#10;AFBLAQItABQABgAIAAAAIQC2gziS/gAAAOEBAAATAAAAAAAAAAAAAAAAAAAAAABbQ29udGVudF9U&#10;eXBlc10ueG1sUEsBAi0AFAAGAAgAAAAhADj9If/WAAAAlAEAAAsAAAAAAAAAAAAAAAAALwEAAF9y&#10;ZWxzLy5yZWxzUEsBAi0AFAAGAAgAAAAhAHZk2MItAgAAVAQAAA4AAAAAAAAAAAAAAAAALgIAAGRy&#10;cy9lMm9Eb2MueG1sUEsBAi0AFAAGAAgAAAAhACcp8NbeAAAABwEAAA8AAAAAAAAAAAAAAAAAhwQA&#10;AGRycy9kb3ducmV2LnhtbFBLBQYAAAAABAAEAPMAAACSBQAAAAA=&#10;" fillcolor="white [3201]" stroked="f" strokeweight=".5pt">
                <v:textbox>
                  <w:txbxContent>
                    <w:p w14:paraId="18C55015" w14:textId="115895CC" w:rsidR="00E92CD7" w:rsidRPr="00E92CD7" w:rsidRDefault="00E92CD7">
                      <w:pPr>
                        <w:rPr>
                          <w:rFonts w:ascii="Times New Roman" w:hAnsi="Times New Roman" w:cs="Times New Roman"/>
                          <w:b/>
                          <w:bCs/>
                          <w:sz w:val="24"/>
                          <w:szCs w:val="24"/>
                        </w:rPr>
                      </w:pPr>
                      <w:r w:rsidRPr="00E92CD7">
                        <w:rPr>
                          <w:rFonts w:ascii="Times New Roman" w:hAnsi="Times New Roman" w:cs="Times New Roman"/>
                          <w:b/>
                          <w:bCs/>
                          <w:sz w:val="24"/>
                          <w:szCs w:val="24"/>
                        </w:rPr>
                        <w:t xml:space="preserve">Protecting children from bullying and violence  </w:t>
                      </w:r>
                    </w:p>
                  </w:txbxContent>
                </v:textbox>
                <w10:wrap anchorx="margin"/>
              </v:shape>
            </w:pict>
          </mc:Fallback>
        </mc:AlternateContent>
      </w:r>
      <w:r>
        <w:rPr>
          <w:rFonts w:ascii="Times New Roman" w:hAnsi="Times New Roman" w:cs="Times New Roman"/>
          <w:b/>
          <w:bCs/>
          <w:noProof/>
        </w:rPr>
        <w:drawing>
          <wp:inline distT="0" distB="0" distL="0" distR="0" wp14:anchorId="56CB8217" wp14:editId="03926A3E">
            <wp:extent cx="1298804" cy="866140"/>
            <wp:effectExtent l="0" t="0" r="0" b="0"/>
            <wp:docPr id="92528325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0746" cy="874104"/>
                    </a:xfrm>
                    <a:prstGeom prst="rect">
                      <a:avLst/>
                    </a:prstGeom>
                    <a:noFill/>
                  </pic:spPr>
                </pic:pic>
              </a:graphicData>
            </a:graphic>
          </wp:inline>
        </w:drawing>
      </w:r>
      <w:r>
        <w:rPr>
          <w:rFonts w:ascii="Times New Roman" w:hAnsi="Times New Roman" w:cs="Times New Roman"/>
          <w:b/>
          <w:bCs/>
        </w:rPr>
        <w:t xml:space="preserve">                                                                                       </w:t>
      </w:r>
      <w:r>
        <w:rPr>
          <w:rFonts w:ascii="Times New Roman" w:hAnsi="Times New Roman" w:cs="Times New Roman"/>
          <w:b/>
          <w:bCs/>
          <w:noProof/>
        </w:rPr>
        <w:drawing>
          <wp:inline distT="0" distB="0" distL="0" distR="0" wp14:anchorId="3B48287E" wp14:editId="2166E601">
            <wp:extent cx="1390650" cy="876300"/>
            <wp:effectExtent l="0" t="0" r="0" b="0"/>
            <wp:docPr id="36015998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876300"/>
                    </a:xfrm>
                    <a:prstGeom prst="rect">
                      <a:avLst/>
                    </a:prstGeom>
                    <a:noFill/>
                  </pic:spPr>
                </pic:pic>
              </a:graphicData>
            </a:graphic>
          </wp:inline>
        </w:drawing>
      </w:r>
    </w:p>
    <w:p w14:paraId="38BEA21A" w14:textId="77777777" w:rsidR="00E92CD7" w:rsidRDefault="00881A9E" w:rsidP="00881A9E">
      <w:pPr>
        <w:rPr>
          <w:rFonts w:ascii="Times New Roman" w:hAnsi="Times New Roman" w:cs="Times New Roman"/>
        </w:rPr>
      </w:pPr>
      <w:r w:rsidRPr="00B53FA8">
        <w:rPr>
          <w:rFonts w:ascii="Times New Roman" w:hAnsi="Times New Roman" w:cs="Times New Roman"/>
          <w:b/>
          <w:bCs/>
        </w:rPr>
        <w:t>Committee:</w:t>
      </w:r>
      <w:r w:rsidRPr="00B53FA8">
        <w:rPr>
          <w:rFonts w:ascii="Times New Roman" w:hAnsi="Times New Roman" w:cs="Times New Roman"/>
        </w:rPr>
        <w:t xml:space="preserve"> UNICEF                                                        </w:t>
      </w:r>
    </w:p>
    <w:p w14:paraId="686D98A4" w14:textId="022DF939" w:rsidR="00881A9E" w:rsidRPr="00B53FA8" w:rsidRDefault="00881A9E" w:rsidP="00881A9E">
      <w:pPr>
        <w:rPr>
          <w:rFonts w:ascii="Times New Roman" w:hAnsi="Times New Roman" w:cs="Times New Roman"/>
        </w:rPr>
      </w:pPr>
      <w:r w:rsidRPr="00B53FA8">
        <w:rPr>
          <w:rFonts w:ascii="Times New Roman" w:hAnsi="Times New Roman" w:cs="Times New Roman"/>
        </w:rPr>
        <w:t xml:space="preserve"> </w:t>
      </w:r>
      <w:r w:rsidRPr="00B53FA8">
        <w:rPr>
          <w:rFonts w:ascii="Times New Roman" w:hAnsi="Times New Roman" w:cs="Times New Roman"/>
          <w:b/>
          <w:bCs/>
        </w:rPr>
        <w:t>Country:</w:t>
      </w:r>
      <w:r w:rsidRPr="00B53FA8">
        <w:rPr>
          <w:rFonts w:ascii="Times New Roman" w:hAnsi="Times New Roman" w:cs="Times New Roman"/>
        </w:rPr>
        <w:t xml:space="preserve"> Türkiye       </w:t>
      </w:r>
    </w:p>
    <w:p w14:paraId="6A737A42" w14:textId="56A38BED" w:rsidR="00B53FA8" w:rsidRDefault="00881A9E" w:rsidP="0038722D">
      <w:pPr>
        <w:rPr>
          <w:rFonts w:ascii="Times New Roman" w:hAnsi="Times New Roman" w:cs="Times New Roman"/>
        </w:rPr>
      </w:pPr>
      <w:r w:rsidRPr="00B53FA8">
        <w:rPr>
          <w:rFonts w:ascii="Times New Roman" w:hAnsi="Times New Roman" w:cs="Times New Roman"/>
          <w:b/>
          <w:bCs/>
        </w:rPr>
        <w:t>Delegate:</w:t>
      </w:r>
      <w:r w:rsidRPr="00B53FA8">
        <w:rPr>
          <w:rFonts w:ascii="Times New Roman" w:hAnsi="Times New Roman" w:cs="Times New Roman"/>
        </w:rPr>
        <w:t xml:space="preserve"> Eylül Doğa Asla</w:t>
      </w:r>
      <w:r w:rsidR="0038722D">
        <w:rPr>
          <w:rFonts w:ascii="Times New Roman" w:hAnsi="Times New Roman" w:cs="Times New Roman"/>
        </w:rPr>
        <w:t>n</w:t>
      </w:r>
    </w:p>
    <w:p w14:paraId="24FED930" w14:textId="77777777" w:rsidR="0038722D" w:rsidRDefault="0038722D" w:rsidP="0038722D">
      <w:pPr>
        <w:rPr>
          <w:rFonts w:ascii="Times New Roman" w:hAnsi="Times New Roman" w:cs="Times New Roman"/>
        </w:rPr>
      </w:pPr>
    </w:p>
    <w:p w14:paraId="371AF53A" w14:textId="13CD1489" w:rsidR="0038722D" w:rsidRPr="0038722D" w:rsidRDefault="0038722D" w:rsidP="0038722D">
      <w:pPr>
        <w:rPr>
          <w:rFonts w:ascii="Times New Roman" w:hAnsi="Times New Roman" w:cs="Times New Roman"/>
        </w:rPr>
      </w:pPr>
      <w:r w:rsidRPr="0038722D">
        <w:rPr>
          <w:rFonts w:ascii="Times New Roman" w:hAnsi="Times New Roman" w:cs="Times New Roman"/>
        </w:rPr>
        <w:t>One important problem in Türkiye is that there is not enough clear and correct data about children and violence. Most data comes from surveys and official records. But these data are not always complete. Because of this, it is hard to follow the problem by place and by time. When data is not strong, it is also hard to make good policies.</w:t>
      </w:r>
      <w:r>
        <w:rPr>
          <w:rFonts w:ascii="Times New Roman" w:hAnsi="Times New Roman" w:cs="Times New Roman"/>
        </w:rPr>
        <w:t xml:space="preserve"> </w:t>
      </w:r>
      <w:r w:rsidRPr="0038722D">
        <w:rPr>
          <w:rFonts w:ascii="Times New Roman" w:hAnsi="Times New Roman" w:cs="Times New Roman"/>
        </w:rPr>
        <w:t>According to the Türkiye Child Survey in 2022, many children face violence. About half of the children experience psychological violence. Some children also face physical violence. This situation is very worrying. Young children, especially between the ages of 3 and 9, are more at risk. They are exposed to both types of violence at early ages.</w:t>
      </w:r>
    </w:p>
    <w:p w14:paraId="4EFD4A86" w14:textId="461215C8" w:rsidR="0038722D" w:rsidRPr="0038722D" w:rsidRDefault="0038722D" w:rsidP="0038722D">
      <w:pPr>
        <w:rPr>
          <w:rFonts w:ascii="Times New Roman" w:hAnsi="Times New Roman" w:cs="Times New Roman"/>
        </w:rPr>
      </w:pPr>
      <w:r w:rsidRPr="0038722D">
        <w:rPr>
          <w:rFonts w:ascii="Times New Roman" w:hAnsi="Times New Roman" w:cs="Times New Roman"/>
        </w:rPr>
        <w:t>Poverty is one of the main reasons for violence against children. Because of poverty, many children have to work. These working conditions are not suitable for children. This affects their body and mental health in a bad way. Social violence is also a problem. It can isolate children from their family and friends. Girls are more affected by this type of violence, mostly because of gender.</w:t>
      </w:r>
      <w:r>
        <w:rPr>
          <w:rFonts w:ascii="Times New Roman" w:hAnsi="Times New Roman" w:cs="Times New Roman"/>
        </w:rPr>
        <w:t xml:space="preserve"> </w:t>
      </w:r>
      <w:r w:rsidRPr="0038722D">
        <w:rPr>
          <w:rFonts w:ascii="Times New Roman" w:hAnsi="Times New Roman" w:cs="Times New Roman"/>
        </w:rPr>
        <w:t>Data also shows that child sexual abuse is increasing in Türkiye. In recent years, the number of cases became much higher. Many children were affected in 2023. However, the real number is probably higher. Many cases are not reported. This shows that current policies are not enough. Families and children need more information. They should learn how to see the signs of abuse and how to prevent it. Schools can play an important role in this process.</w:t>
      </w:r>
    </w:p>
    <w:p w14:paraId="7E8F17AD" w14:textId="5CE12891" w:rsidR="0038722D" w:rsidRPr="0038722D" w:rsidRDefault="0038722D" w:rsidP="0038722D">
      <w:pPr>
        <w:rPr>
          <w:rFonts w:ascii="Times New Roman" w:hAnsi="Times New Roman" w:cs="Times New Roman"/>
        </w:rPr>
      </w:pPr>
      <w:r w:rsidRPr="0038722D">
        <w:rPr>
          <w:rFonts w:ascii="Times New Roman" w:hAnsi="Times New Roman" w:cs="Times New Roman"/>
        </w:rPr>
        <w:t>Türkiye believes that more actions should be taken to protect children. Child victims should have easier access to justice and support. Legal, medical, and psychological help should be stronger. Victims need long-term support and follow-up. Special units for victims should work more effectively.</w:t>
      </w:r>
      <w:r>
        <w:rPr>
          <w:rFonts w:ascii="Times New Roman" w:hAnsi="Times New Roman" w:cs="Times New Roman"/>
        </w:rPr>
        <w:t xml:space="preserve"> </w:t>
      </w:r>
      <w:r w:rsidRPr="0038722D">
        <w:rPr>
          <w:rFonts w:ascii="Times New Roman" w:hAnsi="Times New Roman" w:cs="Times New Roman"/>
        </w:rPr>
        <w:t>Awareness about child abuse should increase in society. Media can be used to reach more people. Schools and families should receive simple education programs. Free psychological support should be given to children and their families. Teachers, doctors, nurses, and social workers should get regular training. There should also be safe and anonymous ways to report abuse. The privacy of children and families must always be protected</w:t>
      </w:r>
    </w:p>
    <w:sectPr w:rsidR="0038722D" w:rsidRPr="003872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4A9"/>
    <w:multiLevelType w:val="hybridMultilevel"/>
    <w:tmpl w:val="90326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08141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20"/>
    <w:rsid w:val="00073E29"/>
    <w:rsid w:val="000E21AE"/>
    <w:rsid w:val="0020622D"/>
    <w:rsid w:val="003331B2"/>
    <w:rsid w:val="0038722D"/>
    <w:rsid w:val="0039503F"/>
    <w:rsid w:val="007201C9"/>
    <w:rsid w:val="0073034A"/>
    <w:rsid w:val="00881A9E"/>
    <w:rsid w:val="008866A7"/>
    <w:rsid w:val="00976D20"/>
    <w:rsid w:val="00B53FA8"/>
    <w:rsid w:val="00E92CD7"/>
    <w:rsid w:val="00F206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3DE3"/>
  <w15:chartTrackingRefBased/>
  <w15:docId w15:val="{F7E99389-C44B-4566-A2D5-F96A9E7D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76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76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76D2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76D2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76D2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76D2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76D2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76D2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76D2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6D2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76D2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76D2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76D2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76D2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76D2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6D2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6D2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6D20"/>
    <w:rPr>
      <w:rFonts w:eastAsiaTheme="majorEastAsia" w:cstheme="majorBidi"/>
      <w:color w:val="272727" w:themeColor="text1" w:themeTint="D8"/>
    </w:rPr>
  </w:style>
  <w:style w:type="paragraph" w:styleId="KonuBal">
    <w:name w:val="Title"/>
    <w:basedOn w:val="Normal"/>
    <w:next w:val="Normal"/>
    <w:link w:val="KonuBalChar"/>
    <w:uiPriority w:val="10"/>
    <w:qFormat/>
    <w:rsid w:val="00976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76D2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6D2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76D2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6D2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76D20"/>
    <w:rPr>
      <w:i/>
      <w:iCs/>
      <w:color w:val="404040" w:themeColor="text1" w:themeTint="BF"/>
    </w:rPr>
  </w:style>
  <w:style w:type="paragraph" w:styleId="ListeParagraf">
    <w:name w:val="List Paragraph"/>
    <w:basedOn w:val="Normal"/>
    <w:uiPriority w:val="34"/>
    <w:qFormat/>
    <w:rsid w:val="00976D20"/>
    <w:pPr>
      <w:ind w:left="720"/>
      <w:contextualSpacing/>
    </w:pPr>
  </w:style>
  <w:style w:type="character" w:styleId="GlVurgulama">
    <w:name w:val="Intense Emphasis"/>
    <w:basedOn w:val="VarsaylanParagrafYazTipi"/>
    <w:uiPriority w:val="21"/>
    <w:qFormat/>
    <w:rsid w:val="00976D20"/>
    <w:rPr>
      <w:i/>
      <w:iCs/>
      <w:color w:val="2F5496" w:themeColor="accent1" w:themeShade="BF"/>
    </w:rPr>
  </w:style>
  <w:style w:type="paragraph" w:styleId="GlAlnt">
    <w:name w:val="Intense Quote"/>
    <w:basedOn w:val="Normal"/>
    <w:next w:val="Normal"/>
    <w:link w:val="GlAlntChar"/>
    <w:uiPriority w:val="30"/>
    <w:qFormat/>
    <w:rsid w:val="00976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76D20"/>
    <w:rPr>
      <w:i/>
      <w:iCs/>
      <w:color w:val="2F5496" w:themeColor="accent1" w:themeShade="BF"/>
    </w:rPr>
  </w:style>
  <w:style w:type="character" w:styleId="GlBavuru">
    <w:name w:val="Intense Reference"/>
    <w:basedOn w:val="VarsaylanParagrafYazTipi"/>
    <w:uiPriority w:val="32"/>
    <w:qFormat/>
    <w:rsid w:val="00976D20"/>
    <w:rPr>
      <w:b/>
      <w:bCs/>
      <w:smallCaps/>
      <w:color w:val="2F5496" w:themeColor="accent1" w:themeShade="BF"/>
      <w:spacing w:val="5"/>
    </w:rPr>
  </w:style>
  <w:style w:type="character" w:styleId="Kpr">
    <w:name w:val="Hyperlink"/>
    <w:basedOn w:val="VarsaylanParagrafYazTipi"/>
    <w:uiPriority w:val="99"/>
    <w:unhideWhenUsed/>
    <w:rsid w:val="00B53FA8"/>
    <w:rPr>
      <w:color w:val="0563C1" w:themeColor="hyperlink"/>
      <w:u w:val="single"/>
    </w:rPr>
  </w:style>
  <w:style w:type="character" w:styleId="zmlenmeyenBahsetme">
    <w:name w:val="Unresolved Mention"/>
    <w:basedOn w:val="VarsaylanParagrafYazTipi"/>
    <w:uiPriority w:val="99"/>
    <w:semiHidden/>
    <w:unhideWhenUsed/>
    <w:rsid w:val="00B5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Keleş</dc:creator>
  <cp:keywords/>
  <dc:description/>
  <cp:lastModifiedBy>Dilan Keleş</cp:lastModifiedBy>
  <cp:revision>11</cp:revision>
  <dcterms:created xsi:type="dcterms:W3CDTF">2025-12-08T10:41:00Z</dcterms:created>
  <dcterms:modified xsi:type="dcterms:W3CDTF">2025-12-15T18:00:00Z</dcterms:modified>
</cp:coreProperties>
</file>