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5EDB" w14:textId="77777777" w:rsidR="008D172B" w:rsidRPr="008D172B" w:rsidRDefault="008D172B" w:rsidP="008D172B">
      <w:pPr>
        <w:rPr>
          <w:lang w:val="en-US"/>
        </w:rPr>
      </w:pPr>
      <w:r w:rsidRPr="008D172B">
        <w:rPr>
          <w:lang w:val="en-US"/>
        </w:rPr>
        <w:t>Committee: United Nations Educational, Scientific and Cultural Organization (UNESCO)</w:t>
      </w:r>
    </w:p>
    <w:p w14:paraId="4BF5DE96" w14:textId="77777777" w:rsidR="008D172B" w:rsidRPr="008D172B" w:rsidRDefault="008D172B" w:rsidP="008D172B">
      <w:pPr>
        <w:rPr>
          <w:lang w:val="en-US"/>
        </w:rPr>
      </w:pPr>
      <w:r w:rsidRPr="008D172B">
        <w:rPr>
          <w:lang w:val="en-US"/>
        </w:rPr>
        <w:t>Subject: Illicit Trafficking</w:t>
      </w:r>
    </w:p>
    <w:p w14:paraId="3268F0F7" w14:textId="77777777" w:rsidR="008D172B" w:rsidRPr="008D172B" w:rsidRDefault="008D172B" w:rsidP="008D172B">
      <w:pPr>
        <w:rPr>
          <w:lang w:val="en-US"/>
        </w:rPr>
      </w:pPr>
      <w:r w:rsidRPr="008D172B">
        <w:rPr>
          <w:lang w:val="en-US"/>
        </w:rPr>
        <w:t>Country: The State of Israel</w:t>
      </w:r>
    </w:p>
    <w:p w14:paraId="7EF110B7" w14:textId="77777777" w:rsidR="008D172B" w:rsidRPr="008D172B" w:rsidRDefault="008D172B" w:rsidP="008D172B">
      <w:pPr>
        <w:rPr>
          <w:lang w:val="en-US"/>
        </w:rPr>
      </w:pPr>
      <w:r w:rsidRPr="008D172B">
        <w:rPr>
          <w:lang w:val="en-US"/>
        </w:rPr>
        <w:t>The State of Israel treats the problem of illicit trafficking as one of the most serious concerns of ethics within the global security framework. This is because it is located in such a way that it is very concerned about the exploitation of conflict zones by illicit trafficking organizations. This is in relation to its concentration on archaeological sites and artifacts, since it understands the responsibility to safeguard its cultural property across borders.</w:t>
      </w:r>
    </w:p>
    <w:p w14:paraId="011B2649" w14:textId="77777777" w:rsidR="008D172B" w:rsidRPr="008D172B" w:rsidRDefault="008D172B" w:rsidP="008D172B">
      <w:pPr>
        <w:rPr>
          <w:lang w:val="en-US"/>
        </w:rPr>
      </w:pPr>
      <w:r w:rsidRPr="008D172B">
        <w:rPr>
          <w:lang w:val="en-US"/>
        </w:rPr>
        <w:t>The State of Israel fully supports the role of UNESCO in the protection of cultural property through education and the law and finds UNESCO to be an essential platform for coordinating international responses to illicit trafficking.</w:t>
      </w:r>
    </w:p>
    <w:p w14:paraId="09985DEB" w14:textId="77777777" w:rsidR="008D172B" w:rsidRPr="008D172B" w:rsidRDefault="008D172B" w:rsidP="008D172B">
      <w:pPr>
        <w:rPr>
          <w:lang w:val="en-US"/>
        </w:rPr>
      </w:pPr>
      <w:r w:rsidRPr="008D172B">
        <w:rPr>
          <w:lang w:val="en-US"/>
        </w:rPr>
        <w:t>Illicit traffic in cultural property is sometimes the result of unlawful excavations and the looting of archaeological sites in regions that lack international cooperation or even awareness of the cultural value of the excavations. Objects that are taken away from their context of origin lack not only provenience but also their educative as well as historical values.</w:t>
      </w:r>
    </w:p>
    <w:p w14:paraId="3557B7F8" w14:textId="4DA717FF" w:rsidR="008D172B" w:rsidRPr="008D172B" w:rsidRDefault="008D172B" w:rsidP="008D172B">
      <w:pPr>
        <w:rPr>
          <w:lang w:val="en-US"/>
        </w:rPr>
      </w:pPr>
      <w:r w:rsidRPr="008D172B">
        <w:rPr>
          <w:lang w:val="en-US"/>
        </w:rPr>
        <w:t xml:space="preserve">Israel agrees that lack of public awareness, together with economic gains and strong demand in foreign markets, </w:t>
      </w:r>
      <w:r w:rsidR="003D42AA">
        <w:rPr>
          <w:lang w:val="en-US"/>
        </w:rPr>
        <w:t>maintains</w:t>
      </w:r>
      <w:r w:rsidRPr="008D172B">
        <w:rPr>
          <w:lang w:val="en-US"/>
        </w:rPr>
        <w:t xml:space="preserve"> illicit trade. Furthermore, a lack of common digitized records is also contributing to the shortcomings in prevention and recovery of copyright infringement under international frameworks.</w:t>
      </w:r>
    </w:p>
    <w:p w14:paraId="013981E6" w14:textId="77777777" w:rsidR="008D172B" w:rsidRPr="008D172B" w:rsidRDefault="008D172B" w:rsidP="008D172B">
      <w:pPr>
        <w:rPr>
          <w:lang w:val="en-US"/>
        </w:rPr>
      </w:pPr>
      <w:r w:rsidRPr="008D172B">
        <w:rPr>
          <w:lang w:val="en-US"/>
        </w:rPr>
        <w:t>It is pleasant to confirm that the State of Israel stands for the enhancement of legal certainty and coordination with the help of UNESCO's guidance.</w:t>
      </w:r>
    </w:p>
    <w:p w14:paraId="1638F364" w14:textId="0C4DE702" w:rsidR="008D172B" w:rsidRPr="008D172B" w:rsidRDefault="008D172B" w:rsidP="008D172B">
      <w:pPr>
        <w:rPr>
          <w:lang w:val="en-US"/>
        </w:rPr>
      </w:pPr>
      <w:r w:rsidRPr="008D172B">
        <w:rPr>
          <w:lang w:val="en-US"/>
        </w:rPr>
        <w:t>Israel believes that:</w:t>
      </w:r>
    </w:p>
    <w:p w14:paraId="21DE0036" w14:textId="77777777" w:rsidR="008D172B" w:rsidRPr="008D172B" w:rsidRDefault="008D172B" w:rsidP="008D172B">
      <w:pPr>
        <w:rPr>
          <w:lang w:val="en-US"/>
        </w:rPr>
      </w:pPr>
      <w:r w:rsidRPr="008D172B">
        <w:rPr>
          <w:lang w:val="en-US"/>
        </w:rPr>
        <w:t>• The incorporation of heritage education into the educational frameworks of formal and informal institutions of learning.</w:t>
      </w:r>
    </w:p>
    <w:p w14:paraId="5CBAD9C7" w14:textId="77777777" w:rsidR="008D172B" w:rsidRPr="008D172B" w:rsidRDefault="008D172B" w:rsidP="008D172B">
      <w:pPr>
        <w:rPr>
          <w:lang w:val="en-US"/>
        </w:rPr>
      </w:pPr>
      <w:r w:rsidRPr="008D172B">
        <w:rPr>
          <w:lang w:val="en-US"/>
        </w:rPr>
        <w:t>• Early warning systems and risk monitoring for cultural heritage sites in risk areas</w:t>
      </w:r>
    </w:p>
    <w:p w14:paraId="0741900C" w14:textId="77777777" w:rsidR="008D172B" w:rsidRPr="008D172B" w:rsidRDefault="008D172B" w:rsidP="008D172B">
      <w:pPr>
        <w:rPr>
          <w:lang w:val="en-US"/>
        </w:rPr>
      </w:pPr>
      <w:r w:rsidRPr="008D172B">
        <w:rPr>
          <w:lang w:val="en-US"/>
        </w:rPr>
        <w:t>• Increasing utilization of international databases and documentation systems to provide for greater transparency in the transactions concerning cultural property.</w:t>
      </w:r>
    </w:p>
    <w:p w14:paraId="793FCD49" w14:textId="77777777" w:rsidR="008D172B" w:rsidRPr="008D172B" w:rsidRDefault="008D172B" w:rsidP="008D172B">
      <w:pPr>
        <w:rPr>
          <w:lang w:val="en-US"/>
        </w:rPr>
      </w:pPr>
      <w:r w:rsidRPr="008D172B">
        <w:rPr>
          <w:lang w:val="en-US"/>
        </w:rPr>
        <w:t>• Increased collaboration between UNESCO and other cooperating agents, such as INTERPOL, ICOM, and UNODC for better harmonization of efforts.</w:t>
      </w:r>
    </w:p>
    <w:p w14:paraId="1FB35AD0" w14:textId="77777777" w:rsidR="008D172B" w:rsidRPr="008D172B" w:rsidRDefault="008D172B" w:rsidP="008D172B">
      <w:pPr>
        <w:rPr>
          <w:lang w:val="en-US"/>
        </w:rPr>
      </w:pPr>
      <w:r w:rsidRPr="008D172B">
        <w:rPr>
          <w:lang w:val="en-US"/>
        </w:rPr>
        <w:t>• The encouragement of ethical standards and due diligence obligations on art markets to reduce demand for illicitly expropriated cultural property.</w:t>
      </w:r>
    </w:p>
    <w:p w14:paraId="3EAFA99D" w14:textId="77777777" w:rsidR="008D172B" w:rsidRPr="008D172B" w:rsidRDefault="008D172B" w:rsidP="008D172B">
      <w:pPr>
        <w:rPr>
          <w:lang w:val="en-US"/>
        </w:rPr>
      </w:pPr>
      <w:r w:rsidRPr="008D172B">
        <w:rPr>
          <w:lang w:val="en-US"/>
        </w:rPr>
        <w:lastRenderedPageBreak/>
        <w:t>Israel submits, "Technology-driven solutions must complement rather than substitute for cultural sensitivity and respect for national dominancy."</w:t>
      </w:r>
    </w:p>
    <w:p w14:paraId="740AD3E2" w14:textId="77777777" w:rsidR="008D172B" w:rsidRPr="008D172B" w:rsidRDefault="008D172B" w:rsidP="008D172B">
      <w:pPr>
        <w:rPr>
          <w:lang w:val="en-US"/>
        </w:rPr>
      </w:pPr>
      <w:r w:rsidRPr="008D172B">
        <w:rPr>
          <w:lang w:val="en-US"/>
        </w:rPr>
        <w:t>According to Israel, the international cooperations must continue to serve as headstone of all efforts to fight illicit traffic of cultural property. The fight against this traffic, in Israel’s opinion, demands a sense of joint responsibility, transparency, and political commitment of all members of UNESCO.</w:t>
      </w:r>
    </w:p>
    <w:p w14:paraId="5E6F7BDD" w14:textId="77777777" w:rsidR="008D172B" w:rsidRPr="008D172B" w:rsidRDefault="008D172B" w:rsidP="008D172B">
      <w:pPr>
        <w:rPr>
          <w:lang w:val="en-US"/>
        </w:rPr>
      </w:pPr>
      <w:r w:rsidRPr="008D172B">
        <w:rPr>
          <w:lang w:val="en-US"/>
        </w:rPr>
        <w:t>The Government of the State of Israel reiterates its commitments to the UNESCO efforts for the protection of cultural property through education, collaboration, and innovation. Illicit trafficking in cultural property contributes to a lack of historical continuity, challenges the rule of law, and robs succeeding generations of their common heritage.</w:t>
      </w:r>
    </w:p>
    <w:p w14:paraId="33F6DDBE" w14:textId="1BA9D146" w:rsidR="006B0325" w:rsidRPr="00435160" w:rsidRDefault="008D172B">
      <w:pPr>
        <w:rPr>
          <w:lang w:val="en-US"/>
        </w:rPr>
      </w:pPr>
      <w:r w:rsidRPr="008D172B">
        <w:rPr>
          <w:lang w:val="en-US"/>
        </w:rPr>
        <w:t>Israel stands ready and willing to provide UNESCO, and all other Member States, with effective assistance in the development of effective preventive and enforcement measures and in fostering global responsibility in protecting cultural heritage sites.</w:t>
      </w:r>
    </w:p>
    <w:p w14:paraId="0FB12BD0" w14:textId="77777777" w:rsidR="00914775" w:rsidRPr="00435160" w:rsidRDefault="00914775">
      <w:pPr>
        <w:rPr>
          <w:lang w:val="en-US"/>
        </w:rPr>
      </w:pPr>
    </w:p>
    <w:sectPr w:rsidR="00914775" w:rsidRPr="00435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60"/>
    <w:rsid w:val="00246EB1"/>
    <w:rsid w:val="003277D4"/>
    <w:rsid w:val="003D42AA"/>
    <w:rsid w:val="00435160"/>
    <w:rsid w:val="00452E25"/>
    <w:rsid w:val="00522FB1"/>
    <w:rsid w:val="00637CF2"/>
    <w:rsid w:val="006B0325"/>
    <w:rsid w:val="008456E4"/>
    <w:rsid w:val="008D172B"/>
    <w:rsid w:val="00900F78"/>
    <w:rsid w:val="00914775"/>
    <w:rsid w:val="00A000ED"/>
    <w:rsid w:val="00D83B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B5FD469"/>
  <w15:chartTrackingRefBased/>
  <w15:docId w15:val="{2208C14D-98EF-0848-980C-45062247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3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51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51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51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51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51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51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51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51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351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351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351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351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351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351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351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35160"/>
    <w:rPr>
      <w:rFonts w:eastAsiaTheme="majorEastAsia" w:cstheme="majorBidi"/>
      <w:color w:val="272727" w:themeColor="text1" w:themeTint="D8"/>
    </w:rPr>
  </w:style>
  <w:style w:type="paragraph" w:styleId="KonuBal">
    <w:name w:val="Title"/>
    <w:basedOn w:val="Normal"/>
    <w:next w:val="Normal"/>
    <w:link w:val="KonuBalChar"/>
    <w:uiPriority w:val="10"/>
    <w:qFormat/>
    <w:rsid w:val="0043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51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351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51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351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5160"/>
    <w:rPr>
      <w:i/>
      <w:iCs/>
      <w:color w:val="404040" w:themeColor="text1" w:themeTint="BF"/>
    </w:rPr>
  </w:style>
  <w:style w:type="paragraph" w:styleId="ListeParagraf">
    <w:name w:val="List Paragraph"/>
    <w:basedOn w:val="Normal"/>
    <w:uiPriority w:val="34"/>
    <w:qFormat/>
    <w:rsid w:val="00435160"/>
    <w:pPr>
      <w:ind w:left="720"/>
      <w:contextualSpacing/>
    </w:pPr>
  </w:style>
  <w:style w:type="character" w:styleId="GlVurgulama">
    <w:name w:val="Intense Emphasis"/>
    <w:basedOn w:val="VarsaylanParagrafYazTipi"/>
    <w:uiPriority w:val="21"/>
    <w:qFormat/>
    <w:rsid w:val="00435160"/>
    <w:rPr>
      <w:i/>
      <w:iCs/>
      <w:color w:val="0F4761" w:themeColor="accent1" w:themeShade="BF"/>
    </w:rPr>
  </w:style>
  <w:style w:type="paragraph" w:styleId="GlAlnt">
    <w:name w:val="Intense Quote"/>
    <w:basedOn w:val="Normal"/>
    <w:next w:val="Normal"/>
    <w:link w:val="GlAlntChar"/>
    <w:uiPriority w:val="30"/>
    <w:qFormat/>
    <w:rsid w:val="0043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5160"/>
    <w:rPr>
      <w:i/>
      <w:iCs/>
      <w:color w:val="0F4761" w:themeColor="accent1" w:themeShade="BF"/>
    </w:rPr>
  </w:style>
  <w:style w:type="character" w:styleId="GlBavuru">
    <w:name w:val="Intense Reference"/>
    <w:basedOn w:val="VarsaylanParagrafYazTipi"/>
    <w:uiPriority w:val="32"/>
    <w:qFormat/>
    <w:rsid w:val="004351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sonmezelifipek@gmail.com</dc:creator>
  <cp:keywords/>
  <dc:description/>
  <cp:lastModifiedBy>sonmezelifipek@gmail.com</cp:lastModifiedBy>
  <cp:revision>2</cp:revision>
  <dcterms:created xsi:type="dcterms:W3CDTF">2025-12-25T21:36:00Z</dcterms:created>
  <dcterms:modified xsi:type="dcterms:W3CDTF">2025-12-25T21:36:00Z</dcterms:modified>
</cp:coreProperties>
</file>