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4D2EB" w14:textId="2184BBC6" w:rsidR="00E50175" w:rsidRPr="00750DF1" w:rsidRDefault="00231B65" w:rsidP="00DF2EBA">
      <w:pPr>
        <w:jc w:val="center"/>
        <w:rPr>
          <w:rFonts w:ascii="Times New Roman" w:hAnsi="Times New Roman" w:cs="Times New Roman"/>
          <w:b/>
          <w:bCs/>
        </w:rPr>
      </w:pPr>
      <w:r w:rsidRPr="00750DF1">
        <w:rPr>
          <w:rFonts w:ascii="Times New Roman" w:hAnsi="Times New Roman" w:cs="Times New Roman"/>
          <w:noProof/>
        </w:rPr>
        <mc:AlternateContent>
          <mc:Choice Requires="wps">
            <w:drawing>
              <wp:anchor distT="45720" distB="45720" distL="114300" distR="114300" simplePos="0" relativeHeight="251668480" behindDoc="0" locked="0" layoutInCell="1" allowOverlap="1" wp14:anchorId="70EEEC7E" wp14:editId="04502024">
                <wp:simplePos x="0" y="0"/>
                <wp:positionH relativeFrom="column">
                  <wp:posOffset>1867535</wp:posOffset>
                </wp:positionH>
                <wp:positionV relativeFrom="paragraph">
                  <wp:posOffset>97155</wp:posOffset>
                </wp:positionV>
                <wp:extent cx="2327910" cy="868680"/>
                <wp:effectExtent l="0" t="0" r="8890" b="7620"/>
                <wp:wrapSquare wrapText="bothSides"/>
                <wp:docPr id="28967007" name="Metin Kutusu 4"/>
                <wp:cNvGraphicFramePr/>
                <a:graphic xmlns:a="http://schemas.openxmlformats.org/drawingml/2006/main">
                  <a:graphicData uri="http://schemas.microsoft.com/office/word/2010/wordprocessingShape">
                    <wps:wsp>
                      <wps:cNvSpPr txBox="1"/>
                      <wps:spPr>
                        <a:xfrm>
                          <a:off x="0" y="0"/>
                          <a:ext cx="2327910" cy="868680"/>
                        </a:xfrm>
                        <a:prstGeom prst="rect">
                          <a:avLst/>
                        </a:prstGeom>
                        <a:solidFill>
                          <a:prstClr val="white"/>
                        </a:solidFill>
                        <a:ln w="6350">
                          <a:solidFill>
                            <a:prstClr val="black"/>
                          </a:solidFill>
                        </a:ln>
                      </wps:spPr>
                      <wps:txbx>
                        <w:txbxContent>
                          <w:p w14:paraId="06F90B12" w14:textId="39E91B49" w:rsidR="005F15D8" w:rsidRPr="0004153E" w:rsidRDefault="005F15D8" w:rsidP="00231B65">
                            <w:pPr>
                              <w:jc w:val="center"/>
                              <w:rPr>
                                <w:rFonts w:ascii="Times New Roman" w:hAnsi="Times New Roman" w:cs="Times New Roman"/>
                                <w:b/>
                                <w:bCs/>
                                <w:sz w:val="28"/>
                                <w:szCs w:val="28"/>
                              </w:rPr>
                            </w:pPr>
                            <w:r w:rsidRPr="0004153E">
                              <w:rPr>
                                <w:rFonts w:ascii="Times New Roman" w:hAnsi="Times New Roman" w:cs="Times New Roman"/>
                                <w:b/>
                                <w:bCs/>
                                <w:sz w:val="28"/>
                                <w:szCs w:val="28"/>
                              </w:rPr>
                              <w:t>Promoting Gender Equality and Empowering Women in Developing Economies</w:t>
                            </w:r>
                          </w:p>
                          <w:p w14:paraId="3206921C" w14:textId="4FC1EAB6" w:rsidR="005F15D8" w:rsidRDefault="005F15D8" w:rsidP="00231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EEC7E" id="_x0000_t202" coordsize="21600,21600" o:spt="202" path="m,l,21600r21600,l21600,xe">
                <v:stroke joinstyle="miter"/>
                <v:path gradientshapeok="t" o:connecttype="rect"/>
              </v:shapetype>
              <v:shape id="Metin Kutusu 4" o:spid="_x0000_s1026" type="#_x0000_t202" style="position:absolute;left:0;text-align:left;margin-left:147.05pt;margin-top:7.65pt;width:183.3pt;height:68.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" strokeweight=".5pt">
                <v:textbox>
                  <w:txbxContent>
                    <w:p w14:paraId="06F90B12" w14:textId="39E91B49" w:rsidR="005F15D8" w:rsidRPr="0004153E" w:rsidRDefault="005F15D8" w:rsidP="00231B65">
                      <w:pPr>
                        <w:jc w:val="center"/>
                        <w:rPr>
                          <w:rFonts w:ascii="Times New Roman" w:hAnsi="Times New Roman" w:cs="Times New Roman"/>
                          <w:b/>
                          <w:bCs/>
                          <w:sz w:val="28"/>
                          <w:szCs w:val="28"/>
                        </w:rPr>
                      </w:pPr>
                      <w:r w:rsidRPr="0004153E">
                        <w:rPr>
                          <w:rFonts w:ascii="Times New Roman" w:hAnsi="Times New Roman" w:cs="Times New Roman"/>
                          <w:b/>
                          <w:bCs/>
                          <w:sz w:val="28"/>
                          <w:szCs w:val="28"/>
                        </w:rPr>
                        <w:t>Promoting Gender Equality and Empowering Women in Developing Economies</w:t>
                      </w:r>
                    </w:p>
                    <w:p w14:paraId="3206921C" w14:textId="4FC1EAB6" w:rsidR="005F15D8" w:rsidRDefault="005F15D8" w:rsidP="00231B65"/>
                  </w:txbxContent>
                </v:textbox>
                <w10:wrap type="square"/>
              </v:shape>
            </w:pict>
          </mc:Fallback>
        </mc:AlternateContent>
      </w:r>
      <w:r w:rsidR="00E50175" w:rsidRPr="00750DF1">
        <w:rPr>
          <w:noProof/>
        </w:rPr>
        <w:drawing>
          <wp:anchor distT="0" distB="0" distL="114300" distR="114300" simplePos="0" relativeHeight="251667456" behindDoc="0" locked="0" layoutInCell="1" allowOverlap="1" wp14:anchorId="5355C1A5" wp14:editId="595A0C70">
            <wp:simplePos x="0" y="0"/>
            <wp:positionH relativeFrom="column">
              <wp:posOffset>4399348</wp:posOffset>
            </wp:positionH>
            <wp:positionV relativeFrom="paragraph">
              <wp:posOffset>0</wp:posOffset>
            </wp:positionV>
            <wp:extent cx="1739900" cy="1155700"/>
            <wp:effectExtent l="0" t="0" r="0" b="0"/>
            <wp:wrapTopAndBottom/>
            <wp:docPr id="12376525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52596" name=""/>
                    <pic:cNvPicPr/>
                  </pic:nvPicPr>
                  <pic:blipFill>
                    <a:blip r:embed="rId6"/>
                    <a:stretch>
                      <a:fillRect/>
                    </a:stretch>
                  </pic:blipFill>
                  <pic:spPr>
                    <a:xfrm>
                      <a:off x="0" y="0"/>
                      <a:ext cx="1739900" cy="1155700"/>
                    </a:xfrm>
                    <a:prstGeom prst="rect">
                      <a:avLst/>
                    </a:prstGeom>
                  </pic:spPr>
                </pic:pic>
              </a:graphicData>
            </a:graphic>
          </wp:anchor>
        </w:drawing>
      </w:r>
      <w:r w:rsidR="00E50175" w:rsidRPr="00750DF1">
        <w:rPr>
          <w:rFonts w:ascii="Times New Roman" w:hAnsi="Times New Roman" w:cs="Times New Roman"/>
          <w:noProof/>
        </w:rPr>
        <w:drawing>
          <wp:anchor distT="0" distB="0" distL="114300" distR="114300" simplePos="0" relativeHeight="251659264" behindDoc="0" locked="0" layoutInCell="1" allowOverlap="1" wp14:anchorId="306872EB" wp14:editId="68E2C246">
            <wp:simplePos x="0" y="0"/>
            <wp:positionH relativeFrom="column">
              <wp:posOffset>-325876</wp:posOffset>
            </wp:positionH>
            <wp:positionV relativeFrom="paragraph">
              <wp:posOffset>554</wp:posOffset>
            </wp:positionV>
            <wp:extent cx="2019300" cy="1003300"/>
            <wp:effectExtent l="0" t="0" r="0" b="0"/>
            <wp:wrapTopAndBottom/>
            <wp:docPr id="3727326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32649" name="Resim 372732649"/>
                    <pic:cNvPicPr/>
                  </pic:nvPicPr>
                  <pic:blipFill>
                    <a:blip r:embed="rId7">
                      <a:extLst>
                        <a:ext uri="{28A0092B-C50C-407E-A947-70E740481C1C}">
                          <a14:useLocalDpi xmlns:a14="http://schemas.microsoft.com/office/drawing/2010/main" val="0"/>
                        </a:ext>
                      </a:extLst>
                    </a:blip>
                    <a:stretch>
                      <a:fillRect/>
                    </a:stretch>
                  </pic:blipFill>
                  <pic:spPr>
                    <a:xfrm>
                      <a:off x="0" y="0"/>
                      <a:ext cx="2019300" cy="1003300"/>
                    </a:xfrm>
                    <a:prstGeom prst="rect">
                      <a:avLst/>
                    </a:prstGeom>
                  </pic:spPr>
                </pic:pic>
              </a:graphicData>
            </a:graphic>
          </wp:anchor>
        </w:drawing>
      </w:r>
      <w:r w:rsidR="00E50175" w:rsidRPr="00750DF1">
        <w:rPr>
          <w:rFonts w:ascii="Times New Roman" w:hAnsi="Times New Roman" w:cs="Times New Roman"/>
          <w:b/>
          <w:bCs/>
        </w:rPr>
        <w:t>Country:</w:t>
      </w:r>
      <w:r w:rsidR="00E50175" w:rsidRPr="00750DF1">
        <w:rPr>
          <w:rFonts w:ascii="Times New Roman" w:hAnsi="Times New Roman" w:cs="Times New Roman"/>
        </w:rPr>
        <w:t xml:space="preserve"> Kuwait</w:t>
      </w:r>
    </w:p>
    <w:p w14:paraId="4028748F" w14:textId="13A26A3B" w:rsidR="00E50175" w:rsidRPr="00750DF1" w:rsidRDefault="00E50175" w:rsidP="00DF2EBA">
      <w:pPr>
        <w:jc w:val="center"/>
        <w:rPr>
          <w:rFonts w:ascii="Times New Roman" w:hAnsi="Times New Roman" w:cs="Times New Roman"/>
          <w:b/>
          <w:bCs/>
        </w:rPr>
      </w:pPr>
      <w:r w:rsidRPr="00750DF1">
        <w:rPr>
          <w:rFonts w:ascii="Times New Roman" w:hAnsi="Times New Roman" w:cs="Times New Roman"/>
          <w:b/>
          <w:bCs/>
        </w:rPr>
        <w:t>Commitee:</w:t>
      </w:r>
      <w:r w:rsidRPr="00750DF1">
        <w:rPr>
          <w:rFonts w:ascii="Times New Roman" w:hAnsi="Times New Roman" w:cs="Times New Roman"/>
        </w:rPr>
        <w:t xml:space="preserve"> </w:t>
      </w:r>
      <w:r w:rsidR="00513E9B" w:rsidRPr="00750DF1">
        <w:rPr>
          <w:rFonts w:ascii="Times New Roman" w:hAnsi="Times New Roman" w:cs="Times New Roman"/>
        </w:rPr>
        <w:t>Economic and Social Council </w:t>
      </w:r>
      <w:r w:rsidR="00DF2EBA" w:rsidRPr="00750DF1">
        <w:rPr>
          <w:rFonts w:ascii="Times New Roman" w:hAnsi="Times New Roman" w:cs="Times New Roman"/>
        </w:rPr>
        <w:t>(</w:t>
      </w:r>
      <w:r w:rsidRPr="00750DF1">
        <w:rPr>
          <w:rFonts w:ascii="Times New Roman" w:hAnsi="Times New Roman" w:cs="Times New Roman"/>
        </w:rPr>
        <w:t>ECOSOC</w:t>
      </w:r>
      <w:r w:rsidR="00DF2EBA" w:rsidRPr="00750DF1">
        <w:rPr>
          <w:rFonts w:ascii="Times New Roman" w:hAnsi="Times New Roman" w:cs="Times New Roman"/>
        </w:rPr>
        <w:t>)</w:t>
      </w:r>
    </w:p>
    <w:p w14:paraId="2C2F08DA" w14:textId="3F1B71A9" w:rsidR="002519F6" w:rsidRDefault="00E50175" w:rsidP="00732AD3">
      <w:pPr>
        <w:jc w:val="center"/>
        <w:rPr>
          <w:rFonts w:ascii="Times New Roman" w:hAnsi="Times New Roman" w:cs="Times New Roman"/>
        </w:rPr>
      </w:pPr>
      <w:r w:rsidRPr="00750DF1">
        <w:rPr>
          <w:rFonts w:ascii="Times New Roman" w:hAnsi="Times New Roman" w:cs="Times New Roman"/>
          <w:b/>
          <w:bCs/>
        </w:rPr>
        <w:t>Delegate:</w:t>
      </w:r>
      <w:r w:rsidRPr="00750DF1">
        <w:rPr>
          <w:rFonts w:ascii="Times New Roman" w:hAnsi="Times New Roman" w:cs="Times New Roman"/>
        </w:rPr>
        <w:t xml:space="preserve"> Dila Öcal</w:t>
      </w:r>
    </w:p>
    <w:p w14:paraId="6966C08A" w14:textId="2ABC796B" w:rsidR="00264A98" w:rsidRDefault="001C125E" w:rsidP="00A8553A">
      <w:pPr>
        <w:rPr>
          <w:rFonts w:ascii="Times New Roman" w:hAnsi="Times New Roman" w:cs="Times New Roman"/>
        </w:rPr>
      </w:pPr>
      <w:r>
        <w:rPr>
          <w:rFonts w:ascii="Times New Roman" w:hAnsi="Times New Roman" w:cs="Times New Roman"/>
        </w:rPr>
        <w:tab/>
      </w:r>
      <w:r w:rsidR="00A8553A">
        <w:rPr>
          <w:rFonts w:ascii="Times New Roman" w:hAnsi="Times New Roman" w:cs="Times New Roman"/>
        </w:rPr>
        <w:t xml:space="preserve">Promoting gender equality and empowering women in developing ecenomies </w:t>
      </w:r>
      <w:r w:rsidR="00D55E8D">
        <w:rPr>
          <w:rFonts w:ascii="Times New Roman" w:hAnsi="Times New Roman" w:cs="Times New Roman"/>
        </w:rPr>
        <w:t>is an issue that require</w:t>
      </w:r>
      <w:r w:rsidR="00C34A87">
        <w:rPr>
          <w:rFonts w:ascii="Times New Roman" w:hAnsi="Times New Roman" w:cs="Times New Roman"/>
        </w:rPr>
        <w:t xml:space="preserve">s </w:t>
      </w:r>
      <w:r w:rsidR="008C454D">
        <w:rPr>
          <w:rFonts w:ascii="Times New Roman" w:hAnsi="Times New Roman" w:cs="Times New Roman"/>
        </w:rPr>
        <w:t>sufficent</w:t>
      </w:r>
      <w:r w:rsidR="00C34A87">
        <w:rPr>
          <w:rFonts w:ascii="Times New Roman" w:hAnsi="Times New Roman" w:cs="Times New Roman"/>
        </w:rPr>
        <w:t xml:space="preserve"> priority</w:t>
      </w:r>
      <w:r w:rsidR="00CE506E">
        <w:rPr>
          <w:rFonts w:ascii="Times New Roman" w:hAnsi="Times New Roman" w:cs="Times New Roman"/>
        </w:rPr>
        <w:t xml:space="preserve">. </w:t>
      </w:r>
      <w:r w:rsidR="00A17CDE">
        <w:rPr>
          <w:rFonts w:ascii="Times New Roman" w:hAnsi="Times New Roman" w:cs="Times New Roman"/>
        </w:rPr>
        <w:t xml:space="preserve">Approaches to this issue has </w:t>
      </w:r>
      <w:r w:rsidR="00C030E6">
        <w:rPr>
          <w:rFonts w:ascii="Times New Roman" w:hAnsi="Times New Roman" w:cs="Times New Roman"/>
        </w:rPr>
        <w:t>distinguishable effects</w:t>
      </w:r>
      <w:r w:rsidR="00157680">
        <w:rPr>
          <w:rFonts w:ascii="Times New Roman" w:hAnsi="Times New Roman" w:cs="Times New Roman"/>
        </w:rPr>
        <w:t xml:space="preserve"> </w:t>
      </w:r>
      <w:r w:rsidR="00271E88">
        <w:rPr>
          <w:rFonts w:ascii="Times New Roman" w:hAnsi="Times New Roman" w:cs="Times New Roman"/>
        </w:rPr>
        <w:t>on social conditions</w:t>
      </w:r>
      <w:r w:rsidR="00C068EB">
        <w:rPr>
          <w:rFonts w:ascii="Times New Roman" w:hAnsi="Times New Roman" w:cs="Times New Roman"/>
        </w:rPr>
        <w:t xml:space="preserve"> and </w:t>
      </w:r>
      <w:r w:rsidR="00271E88">
        <w:rPr>
          <w:rFonts w:ascii="Times New Roman" w:hAnsi="Times New Roman" w:cs="Times New Roman"/>
        </w:rPr>
        <w:t>economic developments</w:t>
      </w:r>
      <w:r w:rsidR="00C068EB">
        <w:rPr>
          <w:rFonts w:ascii="Times New Roman" w:hAnsi="Times New Roman" w:cs="Times New Roman"/>
        </w:rPr>
        <w:t xml:space="preserve">. </w:t>
      </w:r>
      <w:r w:rsidR="00B67127">
        <w:rPr>
          <w:rFonts w:ascii="Times New Roman" w:hAnsi="Times New Roman" w:cs="Times New Roman"/>
        </w:rPr>
        <w:t xml:space="preserve">Kuwait has </w:t>
      </w:r>
      <w:r w:rsidR="0057322B" w:rsidRPr="0057322B">
        <w:rPr>
          <w:rFonts w:ascii="Times New Roman" w:hAnsi="Times New Roman" w:cs="Times New Roman"/>
        </w:rPr>
        <w:t xml:space="preserve">made </w:t>
      </w:r>
      <w:r w:rsidR="00726D61">
        <w:rPr>
          <w:rFonts w:ascii="Times New Roman" w:hAnsi="Times New Roman" w:cs="Times New Roman"/>
        </w:rPr>
        <w:t>important</w:t>
      </w:r>
      <w:r w:rsidR="0057322B" w:rsidRPr="0057322B">
        <w:rPr>
          <w:rFonts w:ascii="Times New Roman" w:hAnsi="Times New Roman" w:cs="Times New Roman"/>
        </w:rPr>
        <w:t xml:space="preserve"> progress in women empowerment, </w:t>
      </w:r>
      <w:r w:rsidR="00F44FD4">
        <w:rPr>
          <w:rFonts w:ascii="Times New Roman" w:hAnsi="Times New Roman" w:cs="Times New Roman"/>
        </w:rPr>
        <w:t xml:space="preserve">and </w:t>
      </w:r>
      <w:r w:rsidR="006D32FB">
        <w:rPr>
          <w:rFonts w:ascii="Times New Roman" w:hAnsi="Times New Roman" w:cs="Times New Roman"/>
        </w:rPr>
        <w:t xml:space="preserve">promoting gender equality. </w:t>
      </w:r>
    </w:p>
    <w:p w14:paraId="7A7E444C" w14:textId="312C6861" w:rsidR="001C125E" w:rsidRDefault="00AA4514" w:rsidP="00A8553A">
      <w:pPr>
        <w:rPr>
          <w:rFonts w:ascii="Times New Roman" w:hAnsi="Times New Roman" w:cs="Times New Roman"/>
        </w:rPr>
      </w:pPr>
      <w:r>
        <w:rPr>
          <w:rFonts w:ascii="Times New Roman" w:hAnsi="Times New Roman" w:cs="Times New Roman"/>
        </w:rPr>
        <w:tab/>
      </w:r>
      <w:r w:rsidR="001C125E" w:rsidRPr="001C125E">
        <w:rPr>
          <w:rFonts w:ascii="Times New Roman" w:hAnsi="Times New Roman" w:cs="Times New Roman"/>
        </w:rPr>
        <w:t>After the discovery of oil resources in the country, Kuwait's economy improved and opportunities increased. As a result, Kuwaiti women</w:t>
      </w:r>
      <w:r w:rsidR="00D41E7A">
        <w:rPr>
          <w:rFonts w:ascii="Times New Roman" w:hAnsi="Times New Roman" w:cs="Times New Roman"/>
        </w:rPr>
        <w:t xml:space="preserve"> had opportunities</w:t>
      </w:r>
      <w:r w:rsidR="00557526">
        <w:rPr>
          <w:rFonts w:ascii="Times New Roman" w:hAnsi="Times New Roman" w:cs="Times New Roman"/>
        </w:rPr>
        <w:t xml:space="preserve"> in areas of education and employment</w:t>
      </w:r>
      <w:r w:rsidR="00275713">
        <w:rPr>
          <w:rFonts w:ascii="Times New Roman" w:hAnsi="Times New Roman" w:cs="Times New Roman"/>
        </w:rPr>
        <w:t>.</w:t>
      </w:r>
      <w:r w:rsidR="001C125E" w:rsidRPr="001C125E">
        <w:rPr>
          <w:rFonts w:ascii="Times New Roman" w:hAnsi="Times New Roman" w:cs="Times New Roman"/>
        </w:rPr>
        <w:t xml:space="preserve"> </w:t>
      </w:r>
      <w:r w:rsidR="00D10417">
        <w:rPr>
          <w:rFonts w:ascii="Times New Roman" w:hAnsi="Times New Roman" w:cs="Times New Roman"/>
        </w:rPr>
        <w:t>They j</w:t>
      </w:r>
      <w:r w:rsidR="001C125E" w:rsidRPr="001C125E">
        <w:rPr>
          <w:rFonts w:ascii="Times New Roman" w:hAnsi="Times New Roman" w:cs="Times New Roman"/>
        </w:rPr>
        <w:t xml:space="preserve">oined schools, worked side by side with men, and proved themselves at all levels. Kuwaiti women held numerous leadership positions including undersecretary to president of Kuwait University, national ambassadors, and editors in chief of major newspapers. Official data reveal that women are advancing quickly in Kuwait. Data </w:t>
      </w:r>
      <w:r w:rsidR="00B84631">
        <w:rPr>
          <w:rFonts w:ascii="Times New Roman" w:hAnsi="Times New Roman" w:cs="Times New Roman"/>
        </w:rPr>
        <w:t>showed</w:t>
      </w:r>
      <w:r w:rsidR="00FE47F9">
        <w:rPr>
          <w:rFonts w:ascii="Times New Roman" w:hAnsi="Times New Roman" w:cs="Times New Roman"/>
        </w:rPr>
        <w:t xml:space="preserve"> </w:t>
      </w:r>
      <w:r w:rsidR="001C125E" w:rsidRPr="001C125E">
        <w:rPr>
          <w:rFonts w:ascii="Times New Roman" w:hAnsi="Times New Roman" w:cs="Times New Roman"/>
        </w:rPr>
        <w:t>that women occupied 8.55% of leadership positions in the public sector in 2009 and 6.57% in 2010. This figure increased to 10.3% in 2011, which indeed is a positive sign. In 2011, woman's employment comprised 54.24% of the overall workforce in the public sector. In addition, 69.8% of college undergraduate students were female, which indicates a pronounced positive change in women's role in society</w:t>
      </w:r>
      <w:r w:rsidR="00EF04DC">
        <w:rPr>
          <w:rFonts w:ascii="Times New Roman" w:hAnsi="Times New Roman" w:cs="Times New Roman"/>
        </w:rPr>
        <w:t>.</w:t>
      </w:r>
    </w:p>
    <w:p w14:paraId="3A0241ED" w14:textId="4C1B4649" w:rsidR="00AA4514" w:rsidRPr="00AA4514" w:rsidRDefault="00AA4514" w:rsidP="00E32B7C">
      <w:pPr>
        <w:rPr>
          <w:rFonts w:ascii="Times New Roman" w:hAnsi="Times New Roman" w:cs="Times New Roman"/>
        </w:rPr>
      </w:pPr>
      <w:r>
        <w:rPr>
          <w:rFonts w:ascii="Times New Roman" w:hAnsi="Times New Roman" w:cs="Times New Roman"/>
        </w:rPr>
        <w:tab/>
      </w:r>
      <w:r w:rsidRPr="00AA4514">
        <w:rPr>
          <w:rFonts w:ascii="Times New Roman" w:hAnsi="Times New Roman" w:cs="Times New Roman"/>
        </w:rPr>
        <w:t>Kuwait has made significant progress in advancing gender equality, with the government actively supporting women's rights and opportunities in various sectors. Gulf University</w:t>
      </w:r>
      <w:r w:rsidR="0082572E">
        <w:rPr>
          <w:rFonts w:ascii="Times New Roman" w:hAnsi="Times New Roman" w:cs="Times New Roman"/>
        </w:rPr>
        <w:t xml:space="preserve"> For Science and Technology </w:t>
      </w:r>
      <w:r w:rsidR="00F34A83">
        <w:rPr>
          <w:rFonts w:ascii="Times New Roman" w:hAnsi="Times New Roman" w:cs="Times New Roman"/>
        </w:rPr>
        <w:t>(GUST) b</w:t>
      </w:r>
      <w:r w:rsidRPr="00AA4514">
        <w:rPr>
          <w:rFonts w:ascii="Times New Roman" w:hAnsi="Times New Roman" w:cs="Times New Roman"/>
        </w:rPr>
        <w:t>complements these efforts by providing equal access to quality education and fostering a campus environment that promotes women's empowerment. Together, Kuwait and institutions like GUST work towards the realization of SDG 5, ensuring that gender equality remains a fundamental principle and that women and girls have the resources and opportunities they need to thrive in all aspects of society.</w:t>
      </w:r>
    </w:p>
    <w:p w14:paraId="3EED8B79" w14:textId="77777777" w:rsidR="00AA4514" w:rsidRPr="00AA4514" w:rsidRDefault="00AA4514" w:rsidP="00E32B7C">
      <w:pPr>
        <w:rPr>
          <w:rFonts w:ascii="Times New Roman" w:hAnsi="Times New Roman" w:cs="Times New Roman"/>
        </w:rPr>
      </w:pPr>
      <w:r>
        <w:rPr>
          <w:rFonts w:ascii="Times New Roman" w:hAnsi="Times New Roman" w:cs="Times New Roman"/>
        </w:rPr>
        <w:tab/>
      </w:r>
      <w:r w:rsidRPr="00AA4514">
        <w:rPr>
          <w:rFonts w:ascii="Times New Roman" w:hAnsi="Times New Roman" w:cs="Times New Roman"/>
        </w:rPr>
        <w:t>Sustainable Development Goal (SDG) 5, "Gender Equality," emphasizes the importance of achieving gender parity and empowering all women and girls. In Kuwait, significant strides have been made to promote gender equality, and the government plays a crucial role in supporting women's rights and empowerment.</w:t>
      </w:r>
    </w:p>
    <w:p w14:paraId="48B202F8" w14:textId="3A0C6E35" w:rsidR="00AA4514" w:rsidRDefault="00AA4514" w:rsidP="00A8553A">
      <w:pPr>
        <w:rPr>
          <w:rFonts w:ascii="Times New Roman" w:hAnsi="Times New Roman" w:cs="Times New Roman"/>
        </w:rPr>
      </w:pPr>
    </w:p>
    <w:p w14:paraId="419D2CBA" w14:textId="77777777" w:rsidR="001C125E" w:rsidRDefault="001C125E" w:rsidP="00A8553A">
      <w:pPr>
        <w:rPr>
          <w:rFonts w:ascii="Times New Roman" w:hAnsi="Times New Roman" w:cs="Times New Roman"/>
        </w:rPr>
      </w:pPr>
    </w:p>
    <w:p w14:paraId="661350E2" w14:textId="0E12E311" w:rsidR="001C125E" w:rsidRDefault="001C125E" w:rsidP="00A8553A">
      <w:pPr>
        <w:rPr>
          <w:rFonts w:ascii="Times New Roman" w:hAnsi="Times New Roman" w:cs="Times New Roman"/>
        </w:rPr>
      </w:pPr>
      <w:r>
        <w:rPr>
          <w:rFonts w:ascii="Times New Roman" w:hAnsi="Times New Roman" w:cs="Times New Roman"/>
        </w:rPr>
        <w:tab/>
      </w:r>
    </w:p>
    <w:p w14:paraId="42BDB1BC" w14:textId="77777777" w:rsidR="00264A98" w:rsidRDefault="00264A98" w:rsidP="00A8553A">
      <w:pPr>
        <w:rPr>
          <w:rFonts w:ascii="Times New Roman" w:hAnsi="Times New Roman" w:cs="Times New Roman"/>
        </w:rPr>
      </w:pPr>
    </w:p>
    <w:p w14:paraId="0FA5AC78" w14:textId="77777777" w:rsidR="00264A98" w:rsidRPr="00732AD3" w:rsidRDefault="00264A98" w:rsidP="00A8553A">
      <w:pPr>
        <w:rPr>
          <w:rFonts w:ascii="Times New Roman" w:hAnsi="Times New Roman" w:cs="Times New Roman"/>
        </w:rPr>
      </w:pPr>
    </w:p>
    <w:sectPr w:rsidR="00264A98" w:rsidRPr="00732AD3" w:rsidSect="00AE34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17765" w14:textId="77777777" w:rsidR="0014582E" w:rsidRDefault="0014582E" w:rsidP="004A15F3">
      <w:pPr>
        <w:spacing w:after="0" w:line="240" w:lineRule="auto"/>
      </w:pPr>
      <w:r>
        <w:separator/>
      </w:r>
    </w:p>
  </w:endnote>
  <w:endnote w:type="continuationSeparator" w:id="0">
    <w:p w14:paraId="350AAD81" w14:textId="77777777" w:rsidR="0014582E" w:rsidRDefault="0014582E" w:rsidP="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DBBDF" w14:textId="77777777" w:rsidR="0014582E" w:rsidRDefault="0014582E" w:rsidP="004A15F3">
      <w:pPr>
        <w:spacing w:after="0" w:line="240" w:lineRule="auto"/>
      </w:pPr>
      <w:r>
        <w:separator/>
      </w:r>
    </w:p>
  </w:footnote>
  <w:footnote w:type="continuationSeparator" w:id="0">
    <w:p w14:paraId="69C6D437" w14:textId="77777777" w:rsidR="0014582E" w:rsidRDefault="0014582E" w:rsidP="004A1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93"/>
    <w:rsid w:val="0003695C"/>
    <w:rsid w:val="0004153E"/>
    <w:rsid w:val="00060AFC"/>
    <w:rsid w:val="0014582E"/>
    <w:rsid w:val="00157680"/>
    <w:rsid w:val="001A3EE0"/>
    <w:rsid w:val="001C125E"/>
    <w:rsid w:val="00231B65"/>
    <w:rsid w:val="002408C4"/>
    <w:rsid w:val="002519F6"/>
    <w:rsid w:val="00264A98"/>
    <w:rsid w:val="00271E88"/>
    <w:rsid w:val="00275713"/>
    <w:rsid w:val="00305993"/>
    <w:rsid w:val="00350B78"/>
    <w:rsid w:val="003602CB"/>
    <w:rsid w:val="003A77DE"/>
    <w:rsid w:val="004A15F3"/>
    <w:rsid w:val="004B40B3"/>
    <w:rsid w:val="004E70A0"/>
    <w:rsid w:val="00513E9B"/>
    <w:rsid w:val="00557526"/>
    <w:rsid w:val="0057322B"/>
    <w:rsid w:val="005F15D8"/>
    <w:rsid w:val="005F1BEB"/>
    <w:rsid w:val="00615638"/>
    <w:rsid w:val="00624A3F"/>
    <w:rsid w:val="00626D54"/>
    <w:rsid w:val="0067042D"/>
    <w:rsid w:val="006D32FB"/>
    <w:rsid w:val="00726D61"/>
    <w:rsid w:val="00732AD3"/>
    <w:rsid w:val="00750DF1"/>
    <w:rsid w:val="00776997"/>
    <w:rsid w:val="00796905"/>
    <w:rsid w:val="0082572E"/>
    <w:rsid w:val="00867797"/>
    <w:rsid w:val="008C454D"/>
    <w:rsid w:val="008E787B"/>
    <w:rsid w:val="009D1A0C"/>
    <w:rsid w:val="009D39B3"/>
    <w:rsid w:val="00A17CDE"/>
    <w:rsid w:val="00A8553A"/>
    <w:rsid w:val="00A96FBE"/>
    <w:rsid w:val="00AA4514"/>
    <w:rsid w:val="00AE34F3"/>
    <w:rsid w:val="00B67127"/>
    <w:rsid w:val="00B84631"/>
    <w:rsid w:val="00BB4BB5"/>
    <w:rsid w:val="00BF64E9"/>
    <w:rsid w:val="00C030E6"/>
    <w:rsid w:val="00C046CF"/>
    <w:rsid w:val="00C04B6E"/>
    <w:rsid w:val="00C068EB"/>
    <w:rsid w:val="00C34A87"/>
    <w:rsid w:val="00CE506E"/>
    <w:rsid w:val="00D10417"/>
    <w:rsid w:val="00D41E7A"/>
    <w:rsid w:val="00D55E8D"/>
    <w:rsid w:val="00DF2EBA"/>
    <w:rsid w:val="00E50175"/>
    <w:rsid w:val="00ED0647"/>
    <w:rsid w:val="00EF04DC"/>
    <w:rsid w:val="00F25D76"/>
    <w:rsid w:val="00F34A83"/>
    <w:rsid w:val="00F44FD4"/>
    <w:rsid w:val="00F77273"/>
    <w:rsid w:val="00FE4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24BB509"/>
  <w15:chartTrackingRefBased/>
  <w15:docId w15:val="{0785E991-79C7-594F-ACDC-90C73FA2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05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05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0599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0599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0599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0599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0599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0599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0599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599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0599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0599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0599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0599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0599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0599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0599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05993"/>
    <w:rPr>
      <w:rFonts w:eastAsiaTheme="majorEastAsia" w:cstheme="majorBidi"/>
      <w:color w:val="272727" w:themeColor="text1" w:themeTint="D8"/>
    </w:rPr>
  </w:style>
  <w:style w:type="paragraph" w:styleId="KonuBal">
    <w:name w:val="Title"/>
    <w:basedOn w:val="Normal"/>
    <w:next w:val="Normal"/>
    <w:link w:val="KonuBalChar"/>
    <w:uiPriority w:val="10"/>
    <w:qFormat/>
    <w:rsid w:val="00305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0599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0599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0599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0599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05993"/>
    <w:rPr>
      <w:i/>
      <w:iCs/>
      <w:color w:val="404040" w:themeColor="text1" w:themeTint="BF"/>
    </w:rPr>
  </w:style>
  <w:style w:type="paragraph" w:styleId="ListeParagraf">
    <w:name w:val="List Paragraph"/>
    <w:basedOn w:val="Normal"/>
    <w:uiPriority w:val="34"/>
    <w:qFormat/>
    <w:rsid w:val="00305993"/>
    <w:pPr>
      <w:ind w:left="720"/>
      <w:contextualSpacing/>
    </w:pPr>
  </w:style>
  <w:style w:type="character" w:styleId="GlVurgulama">
    <w:name w:val="Intense Emphasis"/>
    <w:basedOn w:val="VarsaylanParagrafYazTipi"/>
    <w:uiPriority w:val="21"/>
    <w:qFormat/>
    <w:rsid w:val="00305993"/>
    <w:rPr>
      <w:i/>
      <w:iCs/>
      <w:color w:val="0F4761" w:themeColor="accent1" w:themeShade="BF"/>
    </w:rPr>
  </w:style>
  <w:style w:type="paragraph" w:styleId="GlAlnt">
    <w:name w:val="Intense Quote"/>
    <w:basedOn w:val="Normal"/>
    <w:next w:val="Normal"/>
    <w:link w:val="GlAlntChar"/>
    <w:uiPriority w:val="30"/>
    <w:qFormat/>
    <w:rsid w:val="00305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05993"/>
    <w:rPr>
      <w:i/>
      <w:iCs/>
      <w:color w:val="0F4761" w:themeColor="accent1" w:themeShade="BF"/>
    </w:rPr>
  </w:style>
  <w:style w:type="character" w:styleId="GlBavuru">
    <w:name w:val="Intense Reference"/>
    <w:basedOn w:val="VarsaylanParagrafYazTipi"/>
    <w:uiPriority w:val="32"/>
    <w:qFormat/>
    <w:rsid w:val="00305993"/>
    <w:rPr>
      <w:b/>
      <w:bCs/>
      <w:smallCaps/>
      <w:color w:val="0F4761" w:themeColor="accent1" w:themeShade="BF"/>
      <w:spacing w:val="5"/>
    </w:rPr>
  </w:style>
  <w:style w:type="paragraph" w:styleId="stBilgi">
    <w:name w:val="header"/>
    <w:basedOn w:val="Normal"/>
    <w:link w:val="stBilgiChar"/>
    <w:uiPriority w:val="99"/>
    <w:unhideWhenUsed/>
    <w:rsid w:val="004A15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15F3"/>
  </w:style>
  <w:style w:type="paragraph" w:styleId="AltBilgi">
    <w:name w:val="footer"/>
    <w:basedOn w:val="Normal"/>
    <w:link w:val="AltBilgiChar"/>
    <w:uiPriority w:val="99"/>
    <w:unhideWhenUsed/>
    <w:rsid w:val="004A15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 Öcal</dc:creator>
  <cp:keywords/>
  <dc:description/>
  <cp:lastModifiedBy>Dila Öcal</cp:lastModifiedBy>
  <cp:revision>2</cp:revision>
  <dcterms:created xsi:type="dcterms:W3CDTF">2025-04-18T04:28:00Z</dcterms:created>
  <dcterms:modified xsi:type="dcterms:W3CDTF">2025-04-18T04:28:00Z</dcterms:modified>
</cp:coreProperties>
</file>