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37A3" w14:textId="6BDE6202" w:rsidR="00617E8F" w:rsidRDefault="00617E8F">
      <w:pPr>
        <w:rPr>
          <w:noProof/>
        </w:rPr>
      </w:pPr>
      <w:r>
        <w:rPr>
          <w:noProof/>
        </w:rPr>
        <w:drawing>
          <wp:anchor distT="0" distB="0" distL="114300" distR="114300" simplePos="0" relativeHeight="251658240" behindDoc="0" locked="0" layoutInCell="1" allowOverlap="1" wp14:anchorId="3A407EA8" wp14:editId="2F7860BF">
            <wp:simplePos x="0" y="0"/>
            <wp:positionH relativeFrom="column">
              <wp:posOffset>3357880</wp:posOffset>
            </wp:positionH>
            <wp:positionV relativeFrom="paragraph">
              <wp:posOffset>-1270</wp:posOffset>
            </wp:positionV>
            <wp:extent cx="3028950" cy="1514475"/>
            <wp:effectExtent l="0" t="0" r="0" b="9525"/>
            <wp:wrapNone/>
            <wp:docPr id="1637838738" name="Resim 2" descr="bayrak, simge, sembol,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38738" name="Resim 2" descr="bayrak, simge, sembol, grafik, logo içeren bir resim&#10;&#10;Yapay zeka tarafından oluşturulan içerik yanlış olabilir."/>
                    <pic:cNvPicPr/>
                  </pic:nvPicPr>
                  <pic:blipFill>
                    <a:blip r:embed="rId4">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anchor>
        </w:drawing>
      </w:r>
      <w:r>
        <w:rPr>
          <w:noProof/>
        </w:rPr>
        <w:t>Commitee:Disarmament and International</w:t>
      </w:r>
    </w:p>
    <w:p w14:paraId="1ED563CB" w14:textId="0100B674" w:rsidR="00641C8A" w:rsidRDefault="00617E8F">
      <w:pPr>
        <w:rPr>
          <w:noProof/>
        </w:rPr>
      </w:pPr>
      <w:r>
        <w:rPr>
          <w:noProof/>
        </w:rPr>
        <w:t xml:space="preserve"> Security Commitee(DISEC)</w:t>
      </w:r>
    </w:p>
    <w:p w14:paraId="731200FD" w14:textId="2E8628F7" w:rsidR="00617E8F" w:rsidRDefault="00617E8F">
      <w:pPr>
        <w:rPr>
          <w:noProof/>
        </w:rPr>
      </w:pPr>
      <w:r>
        <w:rPr>
          <w:noProof/>
        </w:rPr>
        <w:t xml:space="preserve">Agenda Item:Regulating the Use of Private </w:t>
      </w:r>
    </w:p>
    <w:p w14:paraId="625479C7" w14:textId="25F6406B" w:rsidR="00617E8F" w:rsidRDefault="00617E8F">
      <w:pPr>
        <w:rPr>
          <w:noProof/>
        </w:rPr>
      </w:pPr>
      <w:r>
        <w:rPr>
          <w:noProof/>
        </w:rPr>
        <w:t>Military and Security Companies</w:t>
      </w:r>
    </w:p>
    <w:p w14:paraId="54C0F162" w14:textId="1FD7FD74" w:rsidR="00617E8F" w:rsidRDefault="00617E8F">
      <w:pPr>
        <w:rPr>
          <w:noProof/>
        </w:rPr>
      </w:pPr>
      <w:r>
        <w:rPr>
          <w:noProof/>
        </w:rPr>
        <w:t>Country:Malaysia</w:t>
      </w:r>
    </w:p>
    <w:p w14:paraId="644C70D0" w14:textId="77777777" w:rsidR="00617E8F" w:rsidRDefault="00617E8F">
      <w:pPr>
        <w:rPr>
          <w:noProof/>
        </w:rPr>
      </w:pPr>
    </w:p>
    <w:p w14:paraId="1BC331F4" w14:textId="20055AF3" w:rsidR="00617E8F" w:rsidRDefault="0086134C">
      <w:pPr>
        <w:rPr>
          <w:noProof/>
        </w:rPr>
      </w:pPr>
      <w:r>
        <w:rPr>
          <w:noProof/>
        </w:rPr>
        <w:t>The primary purpose of Malaysia’s military forces is to defend the country’s sovereignth</w:t>
      </w:r>
    </w:p>
    <w:p w14:paraId="043FAD6D" w14:textId="763C271C" w:rsidR="0086134C" w:rsidRDefault="0086134C">
      <w:pPr>
        <w:rPr>
          <w:noProof/>
        </w:rPr>
      </w:pPr>
      <w:r>
        <w:rPr>
          <w:noProof/>
        </w:rPr>
        <w:t>And protect the country.Malaysia has a large shipbuilding industry</w:t>
      </w:r>
      <w:r w:rsidR="00B45878">
        <w:rPr>
          <w:noProof/>
        </w:rPr>
        <w:t>. It is one of the main shipbuilders in the region. Malaysia is renowned as a country with great maritime expertise and facilities. It is home to many shipbuilding companies.</w:t>
      </w:r>
    </w:p>
    <w:p w14:paraId="5DCAB1EF" w14:textId="77777777" w:rsidR="00B45878" w:rsidRDefault="00B45878">
      <w:pPr>
        <w:rPr>
          <w:noProof/>
        </w:rPr>
      </w:pPr>
    </w:p>
    <w:p w14:paraId="09F80D70" w14:textId="26D8BC4D" w:rsidR="00B45878" w:rsidRDefault="00B45878">
      <w:pPr>
        <w:rPr>
          <w:noProof/>
        </w:rPr>
      </w:pPr>
      <w:r>
        <w:rPr>
          <w:noProof/>
        </w:rPr>
        <w:t xml:space="preserve">PMSCs are not ver common in Malaysia.The military and security sector is generally under state control. It is more appropriate for the state to have control in military and security.Failure to adequately control such companies may lead to serious problems such as human rights violations and interference </w:t>
      </w:r>
      <w:r w:rsidR="00602746">
        <w:rPr>
          <w:noProof/>
        </w:rPr>
        <w:t>with national sovereignty.Malaysia is a state that pursues a peaceful foreign policy and is committed to human rights and international law. For this reasons Malaysia advocates that PMSCs should oprate in accordance with human rights and human rights laws. It advocates that these companies shold operate only under state control and within legal frameworks.</w:t>
      </w:r>
    </w:p>
    <w:p w14:paraId="54D1DCDA" w14:textId="77777777" w:rsidR="00602746" w:rsidRDefault="00602746">
      <w:pPr>
        <w:rPr>
          <w:noProof/>
        </w:rPr>
      </w:pPr>
    </w:p>
    <w:p w14:paraId="68CF14B5" w14:textId="25D684A8" w:rsidR="00602746" w:rsidRDefault="00602746">
      <w:pPr>
        <w:rPr>
          <w:noProof/>
        </w:rPr>
      </w:pPr>
      <w:r>
        <w:rPr>
          <w:noProof/>
        </w:rPr>
        <w:t xml:space="preserve">We believe that PMSCs should be organized to solve the problems and </w:t>
      </w:r>
      <w:r w:rsidR="00E52A3E">
        <w:rPr>
          <w:noProof/>
        </w:rPr>
        <w:t>hesitations mentioned above. PMSCs should be audited under the leadership of the UN and an international agreement should be created that determines legal issues. A  registration system should be established under the supervision of the UN and the fields of activity, number of employees and services should be reported. Ethical rules that PMSCs must comply with should be determined and PMSCs should be held respoonsible in case of human rights violations.</w:t>
      </w:r>
    </w:p>
    <w:p w14:paraId="3322B84D" w14:textId="49AD7881" w:rsidR="00617E8F" w:rsidRDefault="00617E8F">
      <w:pPr>
        <w:rPr>
          <w:noProof/>
        </w:rPr>
      </w:pPr>
    </w:p>
    <w:p w14:paraId="1EF4DBFC" w14:textId="77777777" w:rsidR="00617E8F" w:rsidRDefault="00617E8F">
      <w:pPr>
        <w:rPr>
          <w:noProof/>
        </w:rPr>
      </w:pPr>
      <w:r>
        <w:rPr>
          <w:noProof/>
        </w:rPr>
        <w:br w:type="page"/>
      </w:r>
    </w:p>
    <w:p w14:paraId="5FC63602" w14:textId="77777777" w:rsidR="0086134C" w:rsidRDefault="0086134C">
      <w:pPr>
        <w:rPr>
          <w:rFonts w:ascii="Arial" w:hAnsi="Arial" w:cs="Arial"/>
          <w:color w:val="202122"/>
          <w:shd w:val="clear" w:color="auto" w:fill="FFFFFF"/>
        </w:rPr>
      </w:pPr>
    </w:p>
    <w:p w14:paraId="3883F863" w14:textId="0082B4BC" w:rsidR="0086134C" w:rsidRDefault="0086134C"/>
    <w:sectPr w:rsidR="00861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8A"/>
    <w:rsid w:val="00321B2A"/>
    <w:rsid w:val="00602746"/>
    <w:rsid w:val="00617E8F"/>
    <w:rsid w:val="00641C8A"/>
    <w:rsid w:val="0086134C"/>
    <w:rsid w:val="00B45878"/>
    <w:rsid w:val="00DE0FA6"/>
    <w:rsid w:val="00E52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F2F2"/>
  <w15:chartTrackingRefBased/>
  <w15:docId w15:val="{5745DD4C-61B1-41C9-9994-D5325D8F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1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1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1C8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1C8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1C8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1C8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1C8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1C8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1C8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C8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1C8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1C8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1C8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1C8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1C8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1C8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1C8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1C8A"/>
    <w:rPr>
      <w:rFonts w:eastAsiaTheme="majorEastAsia" w:cstheme="majorBidi"/>
      <w:color w:val="272727" w:themeColor="text1" w:themeTint="D8"/>
    </w:rPr>
  </w:style>
  <w:style w:type="paragraph" w:styleId="KonuBal">
    <w:name w:val="Title"/>
    <w:basedOn w:val="Normal"/>
    <w:next w:val="Normal"/>
    <w:link w:val="KonuBalChar"/>
    <w:uiPriority w:val="10"/>
    <w:qFormat/>
    <w:rsid w:val="00641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1C8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1C8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1C8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1C8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1C8A"/>
    <w:rPr>
      <w:i/>
      <w:iCs/>
      <w:color w:val="404040" w:themeColor="text1" w:themeTint="BF"/>
    </w:rPr>
  </w:style>
  <w:style w:type="paragraph" w:styleId="ListeParagraf">
    <w:name w:val="List Paragraph"/>
    <w:basedOn w:val="Normal"/>
    <w:uiPriority w:val="34"/>
    <w:qFormat/>
    <w:rsid w:val="00641C8A"/>
    <w:pPr>
      <w:ind w:left="720"/>
      <w:contextualSpacing/>
    </w:pPr>
  </w:style>
  <w:style w:type="character" w:styleId="GlVurgulama">
    <w:name w:val="Intense Emphasis"/>
    <w:basedOn w:val="VarsaylanParagrafYazTipi"/>
    <w:uiPriority w:val="21"/>
    <w:qFormat/>
    <w:rsid w:val="00641C8A"/>
    <w:rPr>
      <w:i/>
      <w:iCs/>
      <w:color w:val="0F4761" w:themeColor="accent1" w:themeShade="BF"/>
    </w:rPr>
  </w:style>
  <w:style w:type="paragraph" w:styleId="GlAlnt">
    <w:name w:val="Intense Quote"/>
    <w:basedOn w:val="Normal"/>
    <w:next w:val="Normal"/>
    <w:link w:val="GlAlntChar"/>
    <w:uiPriority w:val="30"/>
    <w:qFormat/>
    <w:rsid w:val="00641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1C8A"/>
    <w:rPr>
      <w:i/>
      <w:iCs/>
      <w:color w:val="0F4761" w:themeColor="accent1" w:themeShade="BF"/>
    </w:rPr>
  </w:style>
  <w:style w:type="character" w:styleId="GlBavuru">
    <w:name w:val="Intense Reference"/>
    <w:basedOn w:val="VarsaylanParagrafYazTipi"/>
    <w:uiPriority w:val="32"/>
    <w:qFormat/>
    <w:rsid w:val="00641C8A"/>
    <w:rPr>
      <w:b/>
      <w:bCs/>
      <w:smallCaps/>
      <w:color w:val="0F4761" w:themeColor="accent1" w:themeShade="BF"/>
      <w:spacing w:val="5"/>
    </w:rPr>
  </w:style>
  <w:style w:type="character" w:styleId="Kpr">
    <w:name w:val="Hyperlink"/>
    <w:basedOn w:val="VarsaylanParagrafYazTipi"/>
    <w:uiPriority w:val="99"/>
    <w:semiHidden/>
    <w:unhideWhenUsed/>
    <w:rsid w:val="00617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altın</dc:creator>
  <cp:keywords/>
  <dc:description/>
  <cp:lastModifiedBy>zeynep altın</cp:lastModifiedBy>
  <cp:revision>3</cp:revision>
  <dcterms:created xsi:type="dcterms:W3CDTF">2025-04-17T19:56:00Z</dcterms:created>
  <dcterms:modified xsi:type="dcterms:W3CDTF">2025-04-17T20:49:00Z</dcterms:modified>
</cp:coreProperties>
</file>