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89" w:rsidRPr="00EE5589" w:rsidRDefault="00EE5589">
      <w:pPr>
        <w:rPr>
          <w:rFonts w:ascii="Times New Roman" w:hAnsi="Times New Roman" w:cs="Times New Roman"/>
          <w:vanish/>
          <w:sz w:val="24"/>
          <w:specVanish/>
        </w:rPr>
      </w:pPr>
      <w:proofErr w:type="spellStart"/>
      <w:r>
        <w:rPr>
          <w:rFonts w:ascii="Times New Roman" w:hAnsi="Times New Roman" w:cs="Times New Roman"/>
          <w:sz w:val="24"/>
        </w:rPr>
        <w:t>Committee</w:t>
      </w:r>
      <w:proofErr w:type="spellEnd"/>
      <w:r>
        <w:rPr>
          <w:rFonts w:ascii="Times New Roman" w:hAnsi="Times New Roman" w:cs="Times New Roman"/>
          <w:sz w:val="24"/>
        </w:rPr>
        <w:t xml:space="preserve">: Special </w:t>
      </w:r>
      <w:proofErr w:type="spellStart"/>
      <w:r>
        <w:rPr>
          <w:rFonts w:ascii="Times New Roman" w:hAnsi="Times New Roman" w:cs="Times New Roman"/>
          <w:sz w:val="24"/>
        </w:rPr>
        <w:t>Political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Decolonization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Committee</w:t>
      </w:r>
      <w:proofErr w:type="spellEnd"/>
      <w:r>
        <w:rPr>
          <w:rFonts w:ascii="Times New Roman" w:hAnsi="Times New Roman" w:cs="Times New Roman"/>
          <w:sz w:val="24"/>
        </w:rPr>
        <w:t>(SPECPOL)</w:t>
      </w:r>
    </w:p>
    <w:p w:rsidR="00EE5589" w:rsidRDefault="00EE5589" w:rsidP="00EE55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E5589" w:rsidRDefault="00EE5589" w:rsidP="00EE55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Country: </w:t>
      </w:r>
      <w:proofErr w:type="spellStart"/>
      <w:r>
        <w:rPr>
          <w:rFonts w:ascii="Times New Roman" w:hAnsi="Times New Roman" w:cs="Times New Roman"/>
          <w:sz w:val="24"/>
        </w:rPr>
        <w:t>Mexico</w:t>
      </w:r>
      <w:proofErr w:type="spellEnd"/>
    </w:p>
    <w:p w:rsidR="00EE5589" w:rsidRDefault="00EE5589" w:rsidP="00EE558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Agenda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Governmental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Stabilization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Bangladesh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Crisis</w:t>
      </w:r>
      <w:proofErr w:type="spellEnd"/>
    </w:p>
    <w:p w:rsidR="009E1F15" w:rsidRDefault="00EE5589" w:rsidP="009E1F15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Topic</w:t>
      </w:r>
      <w:proofErr w:type="spellEnd"/>
      <w:r>
        <w:rPr>
          <w:rFonts w:ascii="Times New Roman" w:hAnsi="Times New Roman" w:cs="Times New Roman"/>
          <w:sz w:val="24"/>
        </w:rPr>
        <w:t xml:space="preserve"> Background:</w:t>
      </w:r>
    </w:p>
    <w:p w:rsidR="009E1F15" w:rsidRDefault="000419E9" w:rsidP="000419E9">
      <w:pPr>
        <w:rPr>
          <w:rFonts w:ascii="Times New Roman" w:hAnsi="Times New Roman" w:cs="Times New Roman"/>
          <w:sz w:val="24"/>
        </w:rPr>
      </w:pPr>
      <w:proofErr w:type="spellStart"/>
      <w:r w:rsidRPr="000419E9">
        <w:rPr>
          <w:rFonts w:ascii="Times New Roman" w:hAnsi="Times New Roman" w:cs="Times New Roman"/>
          <w:sz w:val="24"/>
        </w:rPr>
        <w:t>The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United Nations Development </w:t>
      </w:r>
      <w:proofErr w:type="spellStart"/>
      <w:r w:rsidRPr="000419E9">
        <w:rPr>
          <w:rFonts w:ascii="Times New Roman" w:hAnsi="Times New Roman" w:cs="Times New Roman"/>
          <w:sz w:val="24"/>
        </w:rPr>
        <w:t>Programme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(UNDP) </w:t>
      </w:r>
      <w:proofErr w:type="spellStart"/>
      <w:r w:rsidRPr="000419E9">
        <w:rPr>
          <w:rFonts w:ascii="Times New Roman" w:hAnsi="Times New Roman" w:cs="Times New Roman"/>
          <w:sz w:val="24"/>
        </w:rPr>
        <w:t>provides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technical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assistance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419E9">
        <w:rPr>
          <w:rFonts w:ascii="Times New Roman" w:hAnsi="Times New Roman" w:cs="Times New Roman"/>
          <w:sz w:val="24"/>
        </w:rPr>
        <w:t>areas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such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419E9">
        <w:rPr>
          <w:rFonts w:ascii="Times New Roman" w:hAnsi="Times New Roman" w:cs="Times New Roman"/>
          <w:sz w:val="24"/>
        </w:rPr>
        <w:t>supporting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electoral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processes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19E9">
        <w:rPr>
          <w:rFonts w:ascii="Times New Roman" w:hAnsi="Times New Roman" w:cs="Times New Roman"/>
          <w:sz w:val="24"/>
        </w:rPr>
        <w:t>parliamentary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development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and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reforming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the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legal </w:t>
      </w:r>
      <w:proofErr w:type="spellStart"/>
      <w:r w:rsidRPr="000419E9">
        <w:rPr>
          <w:rFonts w:ascii="Times New Roman" w:hAnsi="Times New Roman" w:cs="Times New Roman"/>
          <w:sz w:val="24"/>
        </w:rPr>
        <w:t>system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to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strengthen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the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governance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capacity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19E9">
        <w:rPr>
          <w:rFonts w:ascii="Times New Roman" w:hAnsi="Times New Roman" w:cs="Times New Roman"/>
          <w:sz w:val="24"/>
        </w:rPr>
        <w:t>countries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419E9">
        <w:rPr>
          <w:rFonts w:ascii="Times New Roman" w:hAnsi="Times New Roman" w:cs="Times New Roman"/>
          <w:sz w:val="24"/>
        </w:rPr>
        <w:t>times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19E9">
        <w:rPr>
          <w:rFonts w:ascii="Times New Roman" w:hAnsi="Times New Roman" w:cs="Times New Roman"/>
          <w:sz w:val="24"/>
        </w:rPr>
        <w:t>crisis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419E9">
        <w:rPr>
          <w:rFonts w:ascii="Times New Roman" w:hAnsi="Times New Roman" w:cs="Times New Roman"/>
          <w:sz w:val="24"/>
        </w:rPr>
        <w:t>In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addition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19E9">
        <w:rPr>
          <w:rFonts w:ascii="Times New Roman" w:hAnsi="Times New Roman" w:cs="Times New Roman"/>
          <w:sz w:val="24"/>
        </w:rPr>
        <w:t>the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United Nations </w:t>
      </w:r>
      <w:proofErr w:type="spellStart"/>
      <w:r w:rsidRPr="000419E9">
        <w:rPr>
          <w:rFonts w:ascii="Times New Roman" w:hAnsi="Times New Roman" w:cs="Times New Roman"/>
          <w:sz w:val="24"/>
        </w:rPr>
        <w:t>Peacebuilding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Commission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(PBC) </w:t>
      </w:r>
      <w:proofErr w:type="spellStart"/>
      <w:r w:rsidRPr="000419E9">
        <w:rPr>
          <w:rFonts w:ascii="Times New Roman" w:hAnsi="Times New Roman" w:cs="Times New Roman"/>
          <w:sz w:val="24"/>
        </w:rPr>
        <w:t>provides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advice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and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support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for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peacebuilding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in post-</w:t>
      </w:r>
      <w:proofErr w:type="spellStart"/>
      <w:r w:rsidRPr="000419E9">
        <w:rPr>
          <w:rFonts w:ascii="Times New Roman" w:hAnsi="Times New Roman" w:cs="Times New Roman"/>
          <w:sz w:val="24"/>
        </w:rPr>
        <w:t>conflict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countries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19E9">
        <w:rPr>
          <w:rFonts w:ascii="Times New Roman" w:hAnsi="Times New Roman" w:cs="Times New Roman"/>
          <w:sz w:val="24"/>
        </w:rPr>
        <w:t>promoting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inclusive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and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9E9">
        <w:rPr>
          <w:rFonts w:ascii="Times New Roman" w:hAnsi="Times New Roman" w:cs="Times New Roman"/>
          <w:sz w:val="24"/>
        </w:rPr>
        <w:t>sustainable</w:t>
      </w:r>
      <w:proofErr w:type="spellEnd"/>
      <w:r w:rsidRPr="000419E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419E9">
        <w:rPr>
          <w:rFonts w:ascii="Times New Roman" w:hAnsi="Times New Roman" w:cs="Times New Roman"/>
          <w:sz w:val="24"/>
        </w:rPr>
        <w:t>development.</w:t>
      </w:r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proofErr w:type="gramEnd"/>
      <w:r w:rsidR="009E1F15" w:rsidRPr="009E1F15">
        <w:rPr>
          <w:rFonts w:ascii="Times New Roman" w:hAnsi="Times New Roman" w:cs="Times New Roman"/>
          <w:sz w:val="24"/>
        </w:rPr>
        <w:t xml:space="preserve"> "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July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Revolution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"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protests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July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2024 in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Bangladesh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were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direct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result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political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crises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this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country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One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reasons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for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these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protests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also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known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as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Student-People's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Uprising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initiated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by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students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Dhaka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University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was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demand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for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change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quota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system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for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public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employment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Soon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movement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also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began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to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protest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against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authoritarianism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corruption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and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economic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mismanagement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>.</w:t>
      </w:r>
      <w:r w:rsidR="009E1F15" w:rsidRPr="009E1F15"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movement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became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mass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uprising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by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end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July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after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government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used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brutal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force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against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protesters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D50AC">
        <w:rPr>
          <w:rFonts w:ascii="Times New Roman" w:hAnsi="Times New Roman" w:cs="Times New Roman"/>
          <w:sz w:val="24"/>
        </w:rPr>
        <w:t>killed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large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number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them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and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wound</w:t>
      </w:r>
      <w:r w:rsidR="003D50AC">
        <w:rPr>
          <w:rFonts w:ascii="Times New Roman" w:hAnsi="Times New Roman" w:cs="Times New Roman"/>
          <w:sz w:val="24"/>
        </w:rPr>
        <w:t>ed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others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using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security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apparatus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. </w:t>
      </w:r>
      <w:r w:rsidR="003D50AC" w:rsidRPr="008A4711">
        <w:rPr>
          <w:rFonts w:ascii="Times New Roman" w:hAnsi="Times New Roman" w:cs="Times New Roman"/>
          <w:sz w:val="24"/>
        </w:rPr>
        <w:t xml:space="preserve">As a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result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, Prime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Minister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Sheikh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Hasina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resigned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and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fled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to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India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3D50AC" w:rsidRPr="008A4711">
        <w:rPr>
          <w:rFonts w:ascii="Times New Roman" w:hAnsi="Times New Roman" w:cs="Times New Roman"/>
          <w:sz w:val="24"/>
        </w:rPr>
        <w:t>August</w:t>
      </w:r>
      <w:proofErr w:type="spellEnd"/>
      <w:r w:rsidR="003D50AC" w:rsidRPr="008A4711">
        <w:rPr>
          <w:rFonts w:ascii="Times New Roman" w:hAnsi="Times New Roman" w:cs="Times New Roman"/>
          <w:sz w:val="24"/>
        </w:rPr>
        <w:t xml:space="preserve"> 2024.</w:t>
      </w:r>
      <w:r w:rsidR="00894EE6">
        <w:rPr>
          <w:rFonts w:ascii="Times New Roman" w:hAnsi="Times New Roman" w:cs="Times New Roman"/>
          <w:sz w:val="24"/>
        </w:rPr>
        <w:t>This caused</w:t>
      </w:r>
      <w:bookmarkStart w:id="0" w:name="_GoBack"/>
      <w:bookmarkEnd w:id="0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overthrow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the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go</w:t>
      </w:r>
      <w:r w:rsidR="003D50AC">
        <w:rPr>
          <w:rFonts w:ascii="Times New Roman" w:hAnsi="Times New Roman" w:cs="Times New Roman"/>
          <w:sz w:val="24"/>
        </w:rPr>
        <w:t>vernment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and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constitutional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1F15" w:rsidRPr="009E1F15">
        <w:rPr>
          <w:rFonts w:ascii="Times New Roman" w:hAnsi="Times New Roman" w:cs="Times New Roman"/>
          <w:sz w:val="24"/>
        </w:rPr>
        <w:t>crisis</w:t>
      </w:r>
      <w:proofErr w:type="spellEnd"/>
      <w:r w:rsidR="009E1F15" w:rsidRPr="009E1F15">
        <w:rPr>
          <w:rFonts w:ascii="Times New Roman" w:hAnsi="Times New Roman" w:cs="Times New Roman"/>
          <w:sz w:val="24"/>
        </w:rPr>
        <w:t>.</w:t>
      </w:r>
      <w:r w:rsidR="003D50AC" w:rsidRPr="003D50AC">
        <w:t xml:space="preserve"> </w:t>
      </w:r>
      <w:r w:rsidR="003D50AC" w:rsidRPr="003D50AC">
        <w:rPr>
          <w:rFonts w:ascii="Times New Roman" w:hAnsi="Times New Roman" w:cs="Times New Roman"/>
          <w:sz w:val="24"/>
        </w:rPr>
        <w:t xml:space="preserve">An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interim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government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was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formed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under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the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leadership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Muhammad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Yunus,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the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country's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only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Nobel Prize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winner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>.</w:t>
      </w:r>
      <w:r w:rsidR="003D50AC" w:rsidRPr="003D50AC">
        <w:t xml:space="preserve"> </w:t>
      </w:r>
      <w:r w:rsidR="00B802E2">
        <w:rPr>
          <w:rFonts w:ascii="Times New Roman" w:hAnsi="Times New Roman" w:cs="Times New Roman"/>
          <w:sz w:val="24"/>
        </w:rPr>
        <w:t xml:space="preserve">Under </w:t>
      </w:r>
      <w:proofErr w:type="spellStart"/>
      <w:r w:rsidR="00B802E2">
        <w:rPr>
          <w:rFonts w:ascii="Times New Roman" w:hAnsi="Times New Roman" w:cs="Times New Roman"/>
          <w:sz w:val="24"/>
        </w:rPr>
        <w:t>the</w:t>
      </w:r>
      <w:proofErr w:type="spellEnd"/>
      <w:r w:rsidR="00B802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2E2">
        <w:rPr>
          <w:rFonts w:ascii="Times New Roman" w:hAnsi="Times New Roman" w:cs="Times New Roman"/>
          <w:sz w:val="24"/>
        </w:rPr>
        <w:t>leadership</w:t>
      </w:r>
      <w:proofErr w:type="spellEnd"/>
      <w:r w:rsidR="00B802E2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B802E2">
        <w:rPr>
          <w:rFonts w:ascii="Times New Roman" w:hAnsi="Times New Roman" w:cs="Times New Roman"/>
          <w:sz w:val="24"/>
        </w:rPr>
        <w:t>Muhamma</w:t>
      </w:r>
      <w:r w:rsidR="003D50AC" w:rsidRPr="003D50AC">
        <w:rPr>
          <w:rFonts w:ascii="Times New Roman" w:hAnsi="Times New Roman" w:cs="Times New Roman"/>
          <w:sz w:val="24"/>
        </w:rPr>
        <w:t>d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Y</w:t>
      </w:r>
      <w:r w:rsidR="00B802E2">
        <w:rPr>
          <w:rFonts w:ascii="Times New Roman" w:hAnsi="Times New Roman" w:cs="Times New Roman"/>
          <w:sz w:val="24"/>
        </w:rPr>
        <w:t>unus</w:t>
      </w:r>
      <w:r w:rsidR="003D50AC" w:rsidRPr="003D50A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the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interim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government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faces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up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to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the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tough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job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ensuring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democratic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political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system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pursuing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human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rights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and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the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country's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economic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growth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and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0AC" w:rsidRPr="003D50AC">
        <w:rPr>
          <w:rFonts w:ascii="Times New Roman" w:hAnsi="Times New Roman" w:cs="Times New Roman"/>
          <w:sz w:val="24"/>
        </w:rPr>
        <w:t>betterment</w:t>
      </w:r>
      <w:proofErr w:type="spellEnd"/>
      <w:r w:rsidR="003D50AC" w:rsidRPr="003D50AC">
        <w:rPr>
          <w:rFonts w:ascii="Times New Roman" w:hAnsi="Times New Roman" w:cs="Times New Roman"/>
          <w:sz w:val="24"/>
        </w:rPr>
        <w:t>.</w:t>
      </w:r>
    </w:p>
    <w:p w:rsidR="00B802E2" w:rsidRDefault="00B802E2" w:rsidP="009E1F15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Sources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802E2" w:rsidRDefault="00894EE6" w:rsidP="009E1F15">
      <w:pPr>
        <w:rPr>
          <w:rFonts w:ascii="Times New Roman" w:hAnsi="Times New Roman" w:cs="Times New Roman"/>
          <w:sz w:val="24"/>
        </w:rPr>
      </w:pPr>
      <w:hyperlink r:id="rId5" w:history="1">
        <w:r w:rsidR="00B802E2" w:rsidRPr="006112D5">
          <w:rPr>
            <w:rStyle w:val="Kpr"/>
            <w:rFonts w:ascii="Times New Roman" w:hAnsi="Times New Roman" w:cs="Times New Roman"/>
            <w:sz w:val="24"/>
          </w:rPr>
          <w:t>https://www.amnesty.org/en/latest/news/2024/07/what-is-happening-at-the-quota-reform-protests-in-bangladesh/</w:t>
        </w:r>
      </w:hyperlink>
    </w:p>
    <w:p w:rsidR="00B802E2" w:rsidRDefault="00894EE6" w:rsidP="009E1F15">
      <w:pPr>
        <w:rPr>
          <w:rFonts w:ascii="Times New Roman" w:hAnsi="Times New Roman" w:cs="Times New Roman"/>
          <w:sz w:val="24"/>
        </w:rPr>
      </w:pPr>
      <w:hyperlink r:id="rId6" w:history="1">
        <w:r w:rsidR="00B802E2" w:rsidRPr="006112D5">
          <w:rPr>
            <w:rStyle w:val="Kpr"/>
            <w:rFonts w:ascii="Times New Roman" w:hAnsi="Times New Roman" w:cs="Times New Roman"/>
            <w:sz w:val="24"/>
          </w:rPr>
          <w:t>https://turkiyearastirmalari.org/2024/08/20/yayinlar/analiz/bangladeste-siyasi-degisim/</w:t>
        </w:r>
      </w:hyperlink>
    </w:p>
    <w:p w:rsidR="002D33D0" w:rsidRDefault="00894EE6" w:rsidP="009E1F15">
      <w:pPr>
        <w:rPr>
          <w:rStyle w:val="Kpr"/>
          <w:rFonts w:ascii="Times New Roman" w:hAnsi="Times New Roman" w:cs="Times New Roman"/>
          <w:sz w:val="24"/>
        </w:rPr>
      </w:pPr>
      <w:hyperlink r:id="rId7" w:anchor="References" w:history="1">
        <w:r w:rsidR="002D33D0" w:rsidRPr="006112D5">
          <w:rPr>
            <w:rStyle w:val="Kpr"/>
            <w:rFonts w:ascii="Times New Roman" w:hAnsi="Times New Roman" w:cs="Times New Roman"/>
            <w:sz w:val="24"/>
          </w:rPr>
          <w:t>https://en.wikipedia.org/wiki/July_Revolution_(Bangladesh)#References</w:t>
        </w:r>
      </w:hyperlink>
    </w:p>
    <w:p w:rsidR="000419E9" w:rsidRDefault="000419E9" w:rsidP="009E1F15">
      <w:pPr>
        <w:rPr>
          <w:rFonts w:ascii="Times New Roman" w:hAnsi="Times New Roman" w:cs="Times New Roman"/>
          <w:sz w:val="24"/>
        </w:rPr>
      </w:pPr>
      <w:hyperlink r:id="rId8" w:history="1">
        <w:r w:rsidRPr="00D90C4D">
          <w:rPr>
            <w:rStyle w:val="Kpr"/>
            <w:rFonts w:ascii="Times New Roman" w:hAnsi="Times New Roman" w:cs="Times New Roman"/>
            <w:sz w:val="24"/>
          </w:rPr>
          <w:t>https://thecommonwealth.org/our-member-countries/bangladesh?utm_source</w:t>
        </w:r>
      </w:hyperlink>
    </w:p>
    <w:p w:rsidR="002D33D0" w:rsidRPr="002D33D0" w:rsidRDefault="00B802E2" w:rsidP="002D33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MEXICO’S PART:</w:t>
      </w:r>
    </w:p>
    <w:p w:rsidR="00AD0235" w:rsidRDefault="002D33D0" w:rsidP="00AD02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5FCC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FCC">
        <w:rPr>
          <w:rFonts w:ascii="Times New Roman" w:hAnsi="Times New Roman" w:cs="Times New Roman"/>
          <w:sz w:val="24"/>
          <w:szCs w:val="24"/>
        </w:rPr>
        <w:t>defends</w:t>
      </w:r>
      <w:proofErr w:type="spellEnd"/>
      <w:r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FCC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925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FCC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FC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F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FCC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FCC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925FCC">
        <w:rPr>
          <w:rFonts w:ascii="Times New Roman" w:hAnsi="Times New Roman" w:cs="Times New Roman"/>
          <w:sz w:val="24"/>
          <w:szCs w:val="24"/>
        </w:rPr>
        <w:t>.</w:t>
      </w:r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acknowledges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Bangladesh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opposes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killing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protesters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disruption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expresses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appreciate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interim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Bangladesh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consolidation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>.</w:t>
      </w:r>
      <w:r w:rsid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proponent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minority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CC" w:rsidRPr="00925FCC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925FCC" w:rsidRPr="00925FCC">
        <w:rPr>
          <w:rFonts w:ascii="Times New Roman" w:hAnsi="Times New Roman" w:cs="Times New Roman"/>
          <w:sz w:val="24"/>
          <w:szCs w:val="24"/>
        </w:rPr>
        <w:t>.</w:t>
      </w:r>
      <w:r w:rsidR="00AD0235" w:rsidRPr="00AD0235"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Bangladesh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0235" w:rsidRPr="00AD0235">
        <w:rPr>
          <w:rFonts w:ascii="Times New Roman" w:hAnsi="Times New Roman" w:cs="Times New Roman"/>
          <w:sz w:val="24"/>
          <w:szCs w:val="24"/>
        </w:rPr>
        <w:t>period.We</w:t>
      </w:r>
      <w:proofErr w:type="spellEnd"/>
      <w:proofErr w:type="gram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lastRenderedPageBreak/>
        <w:t>ready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restoring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35" w:rsidRPr="00AD0235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="00AD0235" w:rsidRPr="00AD0235">
        <w:rPr>
          <w:rFonts w:ascii="Times New Roman" w:hAnsi="Times New Roman" w:cs="Times New Roman"/>
          <w:sz w:val="24"/>
          <w:szCs w:val="24"/>
        </w:rPr>
        <w:t>.</w:t>
      </w:r>
    </w:p>
    <w:p w:rsidR="00AE0214" w:rsidRDefault="00AE0214" w:rsidP="00AD0235">
      <w:pPr>
        <w:rPr>
          <w:rFonts w:ascii="Times New Roman" w:hAnsi="Times New Roman" w:cs="Times New Roman"/>
          <w:sz w:val="24"/>
          <w:szCs w:val="24"/>
        </w:rPr>
      </w:pPr>
    </w:p>
    <w:p w:rsidR="00AE0214" w:rsidRDefault="00AE0214" w:rsidP="00AD0235">
      <w:pPr>
        <w:rPr>
          <w:rFonts w:ascii="Times New Roman" w:hAnsi="Times New Roman" w:cs="Times New Roman"/>
          <w:sz w:val="24"/>
          <w:szCs w:val="24"/>
        </w:rPr>
      </w:pPr>
    </w:p>
    <w:p w:rsidR="00AE0214" w:rsidRDefault="00AE0214" w:rsidP="00AD0235">
      <w:pPr>
        <w:rPr>
          <w:rFonts w:ascii="Times New Roman" w:hAnsi="Times New Roman" w:cs="Times New Roman"/>
          <w:sz w:val="24"/>
          <w:szCs w:val="24"/>
        </w:rPr>
      </w:pPr>
    </w:p>
    <w:p w:rsidR="00AD0235" w:rsidRDefault="00AD0235" w:rsidP="00AD02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Source</w:t>
      </w:r>
      <w:r w:rsidR="00AE0214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D0235" w:rsidRDefault="00894EE6" w:rsidP="00AD023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D0235" w:rsidRPr="006112D5">
          <w:rPr>
            <w:rStyle w:val="Kpr"/>
            <w:rFonts w:ascii="Times New Roman" w:hAnsi="Times New Roman" w:cs="Times New Roman"/>
            <w:sz w:val="24"/>
            <w:szCs w:val="24"/>
          </w:rPr>
          <w:t>https://www.opendoorsuk.org/news/latest-news/bangladesh-renewed-attacks/?utm_source</w:t>
        </w:r>
      </w:hyperlink>
    </w:p>
    <w:p w:rsidR="00AE0214" w:rsidRDefault="00894EE6" w:rsidP="00AD023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E0214" w:rsidRPr="006112D5">
          <w:rPr>
            <w:rStyle w:val="Kpr"/>
            <w:rFonts w:ascii="Times New Roman" w:hAnsi="Times New Roman" w:cs="Times New Roman"/>
            <w:sz w:val="24"/>
            <w:szCs w:val="24"/>
          </w:rPr>
          <w:t>https://www.thenewhumanitarian.org/news-feature/2025/03/26/stranded-trump-induced-migration-crisis-mexico</w:t>
        </w:r>
      </w:hyperlink>
    </w:p>
    <w:p w:rsidR="00AD0235" w:rsidRDefault="00AD0235" w:rsidP="00AD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SOLUTIONS:</w:t>
      </w:r>
    </w:p>
    <w:p w:rsidR="00AE0214" w:rsidRDefault="00AE0214" w:rsidP="00CA53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214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Bangladesh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judicial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judiciary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checks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balances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authoritarian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214">
        <w:rPr>
          <w:rFonts w:ascii="Times New Roman" w:hAnsi="Times New Roman" w:cs="Times New Roman"/>
          <w:sz w:val="24"/>
          <w:szCs w:val="24"/>
        </w:rPr>
        <w:t>tendencies</w:t>
      </w:r>
      <w:proofErr w:type="spellEnd"/>
      <w:r w:rsidRPr="00AE0214">
        <w:rPr>
          <w:rFonts w:ascii="Times New Roman" w:hAnsi="Times New Roman" w:cs="Times New Roman"/>
          <w:sz w:val="24"/>
          <w:szCs w:val="24"/>
        </w:rPr>
        <w:t>.</w:t>
      </w:r>
      <w:r w:rsidR="002675D1">
        <w:rPr>
          <w:rFonts w:ascii="Times New Roman" w:hAnsi="Times New Roman" w:cs="Times New Roman"/>
          <w:sz w:val="24"/>
          <w:szCs w:val="24"/>
        </w:rPr>
        <w:t xml:space="preserve"> </w:t>
      </w:r>
      <w:r w:rsidR="002675D1" w:rsidRPr="002675D1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monitors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investigate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respected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D1" w:rsidRPr="002675D1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2675D1" w:rsidRPr="002675D1">
        <w:rPr>
          <w:rFonts w:ascii="Times New Roman" w:hAnsi="Times New Roman" w:cs="Times New Roman"/>
          <w:sz w:val="24"/>
          <w:szCs w:val="24"/>
        </w:rPr>
        <w:t>.</w:t>
      </w:r>
      <w:r w:rsid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advocate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Rohingya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hosted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Bangladesh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minority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>.</w:t>
      </w:r>
      <w:r w:rsidR="00CA53CD">
        <w:rPr>
          <w:rFonts w:ascii="Times New Roman" w:hAnsi="Times New Roman" w:cs="Times New Roman"/>
          <w:sz w:val="24"/>
          <w:szCs w:val="24"/>
        </w:rPr>
        <w:t xml:space="preserve"> </w:t>
      </w:r>
      <w:r w:rsidR="00CA53CD" w:rsidRPr="00CA53CD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B5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86A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fairness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elimination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A53CD" w:rsidRPr="00CA53CD">
        <w:rPr>
          <w:rFonts w:ascii="Times New Roman" w:hAnsi="Times New Roman" w:cs="Times New Roman"/>
          <w:sz w:val="24"/>
          <w:szCs w:val="24"/>
        </w:rPr>
        <w:t>doubts</w:t>
      </w:r>
      <w:proofErr w:type="spellEnd"/>
      <w:r w:rsidR="00CA53CD" w:rsidRPr="00CA53CD">
        <w:rPr>
          <w:rFonts w:ascii="Times New Roman" w:hAnsi="Times New Roman" w:cs="Times New Roman"/>
          <w:sz w:val="24"/>
          <w:szCs w:val="24"/>
        </w:rPr>
        <w:t>.</w:t>
      </w:r>
    </w:p>
    <w:p w:rsidR="00AD0235" w:rsidRDefault="00AD0235" w:rsidP="00AD0235">
      <w:pPr>
        <w:rPr>
          <w:rFonts w:ascii="Times New Roman" w:hAnsi="Times New Roman" w:cs="Times New Roman"/>
          <w:sz w:val="24"/>
          <w:szCs w:val="24"/>
        </w:rPr>
      </w:pPr>
    </w:p>
    <w:p w:rsidR="00AD0235" w:rsidRPr="00AD0235" w:rsidRDefault="00AD0235" w:rsidP="00AD0235">
      <w:pPr>
        <w:rPr>
          <w:rFonts w:ascii="Times New Roman" w:hAnsi="Times New Roman" w:cs="Times New Roman"/>
          <w:sz w:val="24"/>
          <w:szCs w:val="24"/>
        </w:rPr>
      </w:pPr>
    </w:p>
    <w:p w:rsidR="00B802E2" w:rsidRPr="00EE5589" w:rsidRDefault="00B802E2" w:rsidP="009E1F15">
      <w:pPr>
        <w:rPr>
          <w:rFonts w:ascii="Times New Roman" w:hAnsi="Times New Roman" w:cs="Times New Roman"/>
          <w:sz w:val="24"/>
        </w:rPr>
      </w:pPr>
    </w:p>
    <w:p w:rsidR="009E1F15" w:rsidRPr="00EE5589" w:rsidRDefault="009E1F15">
      <w:pPr>
        <w:rPr>
          <w:rFonts w:ascii="Times New Roman" w:hAnsi="Times New Roman" w:cs="Times New Roman"/>
          <w:sz w:val="24"/>
        </w:rPr>
      </w:pPr>
    </w:p>
    <w:sectPr w:rsidR="009E1F15" w:rsidRPr="00EE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B"/>
    <w:rsid w:val="000419E9"/>
    <w:rsid w:val="002675D1"/>
    <w:rsid w:val="002A7212"/>
    <w:rsid w:val="002D33D0"/>
    <w:rsid w:val="003D50AC"/>
    <w:rsid w:val="006A5EF9"/>
    <w:rsid w:val="006B586A"/>
    <w:rsid w:val="006F2DC0"/>
    <w:rsid w:val="00894EE6"/>
    <w:rsid w:val="008A4711"/>
    <w:rsid w:val="00925FCC"/>
    <w:rsid w:val="009E1F15"/>
    <w:rsid w:val="00A265CB"/>
    <w:rsid w:val="00AD0235"/>
    <w:rsid w:val="00AE0214"/>
    <w:rsid w:val="00B802E2"/>
    <w:rsid w:val="00CA53CD"/>
    <w:rsid w:val="00E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80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80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mmonwealth.org/our-member-countries/bangladesh?utm_sour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uly_Revolution_(Bangladesh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kiyearastirmalari.org/2024/08/20/yayinlar/analiz/bangladeste-siyasi-degisi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nesty.org/en/latest/news/2024/07/what-is-happening-at-the-quota-reform-protests-in-bangladesh/" TargetMode="External"/><Relationship Id="rId10" Type="http://schemas.openxmlformats.org/officeDocument/2006/relationships/hyperlink" Target="https://www.thenewhumanitarian.org/news-feature/2025/03/26/stranded-trump-induced-migration-crisis-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doorsuk.org/news/latest-news/bangladesh-renewed-attacks/?utm_sourc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gürel</dc:creator>
  <cp:keywords/>
  <dc:description/>
  <cp:lastModifiedBy>fatih gürel</cp:lastModifiedBy>
  <cp:revision>4</cp:revision>
  <dcterms:created xsi:type="dcterms:W3CDTF">2025-04-17T17:05:00Z</dcterms:created>
  <dcterms:modified xsi:type="dcterms:W3CDTF">2025-04-17T20:08:00Z</dcterms:modified>
</cp:coreProperties>
</file>