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2"/>
        <w:gridCol w:w="2770"/>
      </w:tblGrid>
      <w:tr w:rsidR="00EE68DB" w:rsidRPr="00EB4087" w14:paraId="481F3B1D" w14:textId="77777777" w:rsidTr="00EE68DB">
        <w:tc>
          <w:tcPr>
            <w:tcW w:w="6292" w:type="dxa"/>
          </w:tcPr>
          <w:p w14:paraId="7DCAC2A6" w14:textId="3BF0A664" w:rsidR="00EE68DB" w:rsidRPr="00EB4087" w:rsidRDefault="00EE68DB">
            <w:pPr>
              <w:rPr>
                <w:lang w:val="en-US"/>
              </w:rPr>
            </w:pPr>
            <w:r w:rsidRPr="00EB4087">
              <w:rPr>
                <w:lang w:val="en-US"/>
              </w:rPr>
              <w:t>Country: United Arab Emirates</w:t>
            </w:r>
          </w:p>
        </w:tc>
        <w:tc>
          <w:tcPr>
            <w:tcW w:w="2770" w:type="dxa"/>
            <w:vMerge w:val="restart"/>
          </w:tcPr>
          <w:p w14:paraId="669A4A3F" w14:textId="2D12863F" w:rsidR="00EE68DB" w:rsidRPr="00EB4087" w:rsidRDefault="00EE68DB" w:rsidP="00523126">
            <w:pPr>
              <w:jc w:val="center"/>
              <w:rPr>
                <w:lang w:val="en-US"/>
              </w:rPr>
            </w:pPr>
            <w:r w:rsidRPr="00EB4087">
              <w:rPr>
                <w:noProof/>
                <w:lang w:val="en-US"/>
              </w:rPr>
              <w:drawing>
                <wp:inline distT="0" distB="0" distL="0" distR="0" wp14:anchorId="3AB4EDC9" wp14:editId="4A131C20">
                  <wp:extent cx="1622201" cy="812800"/>
                  <wp:effectExtent l="0" t="0" r="0" b="6350"/>
                  <wp:docPr id="278650016" name="Resim 3" descr="Flag of the United Arab Emirates | Meaning, Colors &amp; Histor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the United Arab Emirates | Meaning, Colors &amp; History | Britan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4645" cy="819035"/>
                          </a:xfrm>
                          <a:prstGeom prst="rect">
                            <a:avLst/>
                          </a:prstGeom>
                          <a:noFill/>
                          <a:ln>
                            <a:noFill/>
                          </a:ln>
                        </pic:spPr>
                      </pic:pic>
                    </a:graphicData>
                  </a:graphic>
                </wp:inline>
              </w:drawing>
            </w:r>
          </w:p>
        </w:tc>
      </w:tr>
      <w:tr w:rsidR="00EE68DB" w:rsidRPr="00EB4087" w14:paraId="6ADA7223" w14:textId="77777777" w:rsidTr="00EE68DB">
        <w:tc>
          <w:tcPr>
            <w:tcW w:w="6292" w:type="dxa"/>
          </w:tcPr>
          <w:p w14:paraId="2EC4EB60" w14:textId="6DFDC80E" w:rsidR="00EE68DB" w:rsidRPr="00EE68DB" w:rsidRDefault="00EE68DB">
            <w:pPr>
              <w:rPr>
                <w:sz w:val="30"/>
                <w:szCs w:val="30"/>
                <w:lang w:val="en-US"/>
              </w:rPr>
            </w:pPr>
          </w:p>
        </w:tc>
        <w:tc>
          <w:tcPr>
            <w:tcW w:w="2770" w:type="dxa"/>
            <w:vMerge/>
          </w:tcPr>
          <w:p w14:paraId="53868649" w14:textId="4F9BF4FE" w:rsidR="00EE68DB" w:rsidRPr="00EB4087" w:rsidRDefault="00EE68DB" w:rsidP="00523126">
            <w:pPr>
              <w:jc w:val="center"/>
              <w:rPr>
                <w:lang w:val="en-US"/>
              </w:rPr>
            </w:pPr>
          </w:p>
        </w:tc>
      </w:tr>
      <w:tr w:rsidR="00EE68DB" w:rsidRPr="00EB4087" w14:paraId="0C925471" w14:textId="77777777" w:rsidTr="00EE68DB">
        <w:tc>
          <w:tcPr>
            <w:tcW w:w="6292" w:type="dxa"/>
          </w:tcPr>
          <w:p w14:paraId="59599DD4" w14:textId="6058DCA4" w:rsidR="00EE68DB" w:rsidRPr="00EB4087" w:rsidRDefault="00EE68DB">
            <w:pPr>
              <w:rPr>
                <w:lang w:val="en-US"/>
              </w:rPr>
            </w:pPr>
            <w:r w:rsidRPr="00EB4087">
              <w:rPr>
                <w:lang w:val="en-US"/>
              </w:rPr>
              <w:t>Committee: UNDP</w:t>
            </w:r>
          </w:p>
        </w:tc>
        <w:tc>
          <w:tcPr>
            <w:tcW w:w="2770" w:type="dxa"/>
            <w:vMerge/>
          </w:tcPr>
          <w:p w14:paraId="5E08A442" w14:textId="77777777" w:rsidR="00EE68DB" w:rsidRPr="00EB4087" w:rsidRDefault="00EE68DB">
            <w:pPr>
              <w:rPr>
                <w:lang w:val="en-US"/>
              </w:rPr>
            </w:pPr>
          </w:p>
        </w:tc>
      </w:tr>
      <w:tr w:rsidR="00EE68DB" w:rsidRPr="00EB4087" w14:paraId="13A613C8" w14:textId="77777777" w:rsidTr="00EE68DB">
        <w:tc>
          <w:tcPr>
            <w:tcW w:w="6292" w:type="dxa"/>
          </w:tcPr>
          <w:p w14:paraId="64BE2C12" w14:textId="40880932" w:rsidR="00EE68DB" w:rsidRPr="00EB4087" w:rsidRDefault="00EE68DB">
            <w:pPr>
              <w:rPr>
                <w:lang w:val="en-US"/>
              </w:rPr>
            </w:pPr>
          </w:p>
        </w:tc>
        <w:tc>
          <w:tcPr>
            <w:tcW w:w="2770" w:type="dxa"/>
            <w:vMerge/>
          </w:tcPr>
          <w:p w14:paraId="6EAD9124" w14:textId="77777777" w:rsidR="00EE68DB" w:rsidRPr="00EB4087" w:rsidRDefault="00EE68DB">
            <w:pPr>
              <w:rPr>
                <w:lang w:val="en-US"/>
              </w:rPr>
            </w:pPr>
          </w:p>
        </w:tc>
      </w:tr>
      <w:tr w:rsidR="007556FD" w:rsidRPr="00EB4087" w14:paraId="52B3F444" w14:textId="77777777" w:rsidTr="00EE68DB">
        <w:tc>
          <w:tcPr>
            <w:tcW w:w="9062" w:type="dxa"/>
            <w:gridSpan w:val="2"/>
          </w:tcPr>
          <w:p w14:paraId="62758D20" w14:textId="37AF8EE0" w:rsidR="007556FD" w:rsidRPr="00EB4087" w:rsidRDefault="007556FD" w:rsidP="007556FD">
            <w:pPr>
              <w:rPr>
                <w:lang w:val="en-US"/>
              </w:rPr>
            </w:pPr>
            <w:r w:rsidRPr="00EB4087">
              <w:rPr>
                <w:lang w:val="en-US"/>
              </w:rPr>
              <w:t>Topic: Strengthening the integration of crisis resilience systems with peacebuilding initiatives and conflict prevention strategies</w:t>
            </w:r>
          </w:p>
        </w:tc>
      </w:tr>
    </w:tbl>
    <w:p w14:paraId="48AC7AA4" w14:textId="5BE5C701" w:rsidR="007556FD" w:rsidRPr="00EB4087" w:rsidRDefault="007556FD" w:rsidP="00EB4087">
      <w:pPr>
        <w:jc w:val="both"/>
        <w:rPr>
          <w:lang w:val="en-US"/>
        </w:rPr>
      </w:pPr>
    </w:p>
    <w:p w14:paraId="4C656CF9" w14:textId="517D4DCD" w:rsidR="0074505F" w:rsidRPr="00EB4087" w:rsidRDefault="00F504FB" w:rsidP="00EB4087">
      <w:pPr>
        <w:jc w:val="both"/>
        <w:rPr>
          <w:lang w:val="en-US"/>
        </w:rPr>
      </w:pPr>
      <w:r w:rsidRPr="00EB4087">
        <w:rPr>
          <w:lang w:val="en-US"/>
        </w:rPr>
        <w:t xml:space="preserve">   </w:t>
      </w:r>
      <w:r w:rsidR="0074505F" w:rsidRPr="00EB4087">
        <w:rPr>
          <w:lang w:val="en-US"/>
        </w:rPr>
        <w:t>The United Arab Emirates is a country in Middle East and in West Asia. Country has land borders with Oman and Saudi Arabia. Also, it has maritime borders with Qatar, Iran, and Oman. Capital of country is Abu Dhabi but the most populous and known city is Dubai. UAE has an estimated population of over 10 million, of which only about 11% are Emiratis.</w:t>
      </w:r>
      <w:r w:rsidR="002E68D4" w:rsidRPr="00EB4087">
        <w:rPr>
          <w:lang w:val="en-US"/>
        </w:rPr>
        <w:t xml:space="preserve"> Arabic is the offic</w:t>
      </w:r>
      <w:r w:rsidR="00076074">
        <w:rPr>
          <w:lang w:val="en-US"/>
        </w:rPr>
        <w:t>ial</w:t>
      </w:r>
      <w:r w:rsidR="002E68D4" w:rsidRPr="00EB4087">
        <w:rPr>
          <w:lang w:val="en-US"/>
        </w:rPr>
        <w:t xml:space="preserve"> language in the country.</w:t>
      </w:r>
    </w:p>
    <w:p w14:paraId="33CCD9EB" w14:textId="1918F1CF" w:rsidR="002E68D4" w:rsidRPr="00EB4087" w:rsidRDefault="00F8553E" w:rsidP="00EB4087">
      <w:pPr>
        <w:jc w:val="both"/>
        <w:rPr>
          <w:lang w:val="en-US"/>
        </w:rPr>
      </w:pPr>
      <w:r w:rsidRPr="00EB4087">
        <w:rPr>
          <w:lang w:val="en-US"/>
        </w:rPr>
        <w:t xml:space="preserve">   </w:t>
      </w:r>
      <w:r w:rsidR="00304810" w:rsidRPr="00EB4087">
        <w:rPr>
          <w:lang w:val="en-US"/>
        </w:rPr>
        <w:t>Strengthening</w:t>
      </w:r>
      <w:r w:rsidR="00304810" w:rsidRPr="001E5BE5">
        <w:rPr>
          <w:lang w:val="en-US"/>
        </w:rPr>
        <w:t xml:space="preserve"> must be ensured against all kinds of crises and peacebuilding processes must be developed.</w:t>
      </w:r>
      <w:r w:rsidR="00304810" w:rsidRPr="00EB4087">
        <w:rPr>
          <w:lang w:val="en-US"/>
        </w:rPr>
        <w:t xml:space="preserve"> These crises are natural disasters, environmental protection and sustainability, economic development and elimination of poverty,</w:t>
      </w:r>
      <w:r w:rsidR="00304810" w:rsidRPr="00EB4087">
        <w:rPr>
          <w:rFonts w:ascii="inherit" w:eastAsia="Times New Roman" w:hAnsi="inherit" w:cs="Courier New"/>
          <w:color w:val="1F1F1F"/>
          <w:kern w:val="0"/>
          <w:sz w:val="42"/>
          <w:szCs w:val="42"/>
          <w:lang w:val="en-US" w:eastAsia="tr-TR"/>
          <w14:ligatures w14:val="none"/>
        </w:rPr>
        <w:t xml:space="preserve"> </w:t>
      </w:r>
      <w:r w:rsidR="00304810" w:rsidRPr="00EB4087">
        <w:rPr>
          <w:lang w:val="en-US"/>
        </w:rPr>
        <w:t>marginalized populations and gender equality, productive government needs.</w:t>
      </w:r>
      <w:r w:rsidR="00304810" w:rsidRPr="00EB4087">
        <w:rPr>
          <w:rFonts w:ascii="inherit" w:eastAsia="Times New Roman" w:hAnsi="inherit" w:cs="Courier New"/>
          <w:color w:val="1F1F1F"/>
          <w:kern w:val="0"/>
          <w:sz w:val="42"/>
          <w:szCs w:val="42"/>
          <w:lang w:val="en-US" w:eastAsia="tr-TR"/>
          <w14:ligatures w14:val="none"/>
        </w:rPr>
        <w:t xml:space="preserve"> </w:t>
      </w:r>
      <w:r w:rsidR="00304810" w:rsidRPr="00EB4087">
        <w:rPr>
          <w:lang w:val="en-US"/>
        </w:rPr>
        <w:t>Conflict prevention integration is of deep concern to all countries, including the UAE.</w:t>
      </w:r>
      <w:r w:rsidR="00304810" w:rsidRPr="00EB4087">
        <w:rPr>
          <w:rFonts w:ascii="inherit" w:eastAsia="Times New Roman" w:hAnsi="inherit" w:cs="Courier New"/>
          <w:color w:val="1F1F1F"/>
          <w:kern w:val="0"/>
          <w:sz w:val="42"/>
          <w:szCs w:val="42"/>
          <w:lang w:val="en-US" w:eastAsia="tr-TR"/>
          <w14:ligatures w14:val="none"/>
        </w:rPr>
        <w:t xml:space="preserve"> </w:t>
      </w:r>
      <w:r w:rsidR="00304810" w:rsidRPr="00EB4087">
        <w:rPr>
          <w:lang w:val="en-US"/>
        </w:rPr>
        <w:t>Without integration, countries will collapse and will not develop. We, as the UAE, are aware of this problem and are deeply concerned about it.</w:t>
      </w:r>
    </w:p>
    <w:p w14:paraId="07D397F5" w14:textId="5B795583" w:rsidR="009E403C" w:rsidRPr="00EB4087" w:rsidRDefault="00B56890" w:rsidP="00EB4087">
      <w:pPr>
        <w:jc w:val="both"/>
        <w:rPr>
          <w:lang w:val="en-US"/>
        </w:rPr>
      </w:pPr>
      <w:r w:rsidRPr="00EB4087">
        <w:rPr>
          <w:lang w:val="en-US"/>
        </w:rPr>
        <w:t xml:space="preserve">   </w:t>
      </w:r>
      <w:r w:rsidR="000C110E" w:rsidRPr="00EF08F9">
        <w:rPr>
          <w:lang w:val="en-US"/>
        </w:rPr>
        <w:t xml:space="preserve">All countries, including the UAE, aim to find a solution to this need for integration. The UAE is a country that aims to protect nature, is aware of the importance of a sustainable ecosystem, attaches importance to trade to develop its economy, develops agricultural activities despite the fact that the vast majority of the country is desert, and carries out various studies with the UN to develop gender equality. In order to prevent national conflicts, seven different state systems are decided by a central council with a majority vote. </w:t>
      </w:r>
      <w:r w:rsidR="000C110E" w:rsidRPr="00EB4087">
        <w:rPr>
          <w:lang w:val="en-US"/>
        </w:rPr>
        <w:t>Also,</w:t>
      </w:r>
      <w:r w:rsidR="000C110E" w:rsidRPr="00EF08F9">
        <w:rPr>
          <w:lang w:val="en-US"/>
        </w:rPr>
        <w:t xml:space="preserve"> prevent</w:t>
      </w:r>
      <w:r w:rsidR="000C110E" w:rsidRPr="00EB4087">
        <w:rPr>
          <w:lang w:val="en-US"/>
        </w:rPr>
        <w:t>ing</w:t>
      </w:r>
      <w:r w:rsidR="000C110E" w:rsidRPr="00EF08F9">
        <w:rPr>
          <w:lang w:val="en-US"/>
        </w:rPr>
        <w:t xml:space="preserve"> crises in our region, bilateral agreements have been signed between Israel and the UAE, mediated by the US, and this has contributed to the prevention of international conflicts.</w:t>
      </w:r>
    </w:p>
    <w:p w14:paraId="50157BC3" w14:textId="0E1742D0" w:rsidR="00215BD2" w:rsidRPr="00EB4087" w:rsidRDefault="00F93458" w:rsidP="00EB4087">
      <w:pPr>
        <w:jc w:val="both"/>
        <w:rPr>
          <w:lang w:val="en-US"/>
        </w:rPr>
      </w:pPr>
      <w:r w:rsidRPr="00EB4087">
        <w:rPr>
          <w:lang w:val="en-US"/>
        </w:rPr>
        <w:t xml:space="preserve">   </w:t>
      </w:r>
      <w:r w:rsidR="00215BD2" w:rsidRPr="00F67F53">
        <w:rPr>
          <w:lang w:val="en-US"/>
        </w:rPr>
        <w:t>As UAE, we believe that the methods and ability to overcome any crisis should be developed, and at the same time, the ability to adapt should be developed to turn the situation to our advantage. In this respect, we believe that it is necessary to analyze the strategies of countries, establish a mediation system, encourage mutual dependency through commercial agreements and develop agriculture, and establish financial investment companies. It is also important to establish local communities and civil society organizations, to establish contacts by becoming members of international committees, and to raise awareness through the media. We aim to find sustainable solutions during the conference process.</w:t>
      </w:r>
    </w:p>
    <w:p w14:paraId="10D16279" w14:textId="77777777" w:rsidR="00295890" w:rsidRPr="00EB4087" w:rsidRDefault="00295890" w:rsidP="00215BD2">
      <w:pPr>
        <w:rPr>
          <w:lang w:val="en-US"/>
        </w:rPr>
      </w:pPr>
    </w:p>
    <w:p w14:paraId="72A8B03B" w14:textId="4E5F4666" w:rsidR="00295890" w:rsidRPr="00EB4087" w:rsidRDefault="00295890" w:rsidP="00215BD2">
      <w:pPr>
        <w:rPr>
          <w:lang w:val="en-US"/>
        </w:rPr>
      </w:pPr>
      <w:r w:rsidRPr="00EB4087">
        <w:rPr>
          <w:lang w:val="en-US"/>
        </w:rPr>
        <w:t>Bibliography:</w:t>
      </w:r>
    </w:p>
    <w:p w14:paraId="29B05262" w14:textId="40AD70E5" w:rsidR="00D5457D" w:rsidRPr="00EB4087" w:rsidRDefault="00D5457D" w:rsidP="00215BD2">
      <w:pPr>
        <w:rPr>
          <w:lang w:val="en-US"/>
        </w:rPr>
      </w:pPr>
      <w:hyperlink r:id="rId5" w:history="1">
        <w:r w:rsidRPr="00EB4087">
          <w:rPr>
            <w:rStyle w:val="Kpr"/>
            <w:lang w:val="en-US"/>
          </w:rPr>
          <w:t>https://www.lawyersuae.com/uae-constitution-government-politics/</w:t>
        </w:r>
      </w:hyperlink>
    </w:p>
    <w:p w14:paraId="7B735FC8" w14:textId="390E6AB8" w:rsidR="00D5457D" w:rsidRPr="00EB4087" w:rsidRDefault="00D5457D" w:rsidP="00215BD2">
      <w:pPr>
        <w:rPr>
          <w:lang w:val="en-US"/>
        </w:rPr>
      </w:pPr>
      <w:hyperlink r:id="rId6" w:history="1">
        <w:r w:rsidRPr="00EB4087">
          <w:rPr>
            <w:rStyle w:val="Kpr"/>
            <w:lang w:val="en-US"/>
          </w:rPr>
          <w:t>https://www.wam.ae/tr/details/1395302991586</w:t>
        </w:r>
      </w:hyperlink>
    </w:p>
    <w:p w14:paraId="1549A673" w14:textId="195B430F" w:rsidR="00D5457D" w:rsidRPr="00EB4087" w:rsidRDefault="003D44E3" w:rsidP="00215BD2">
      <w:pPr>
        <w:rPr>
          <w:lang w:val="en-US"/>
        </w:rPr>
      </w:pPr>
      <w:hyperlink r:id="rId7" w:history="1">
        <w:r w:rsidRPr="00EB4087">
          <w:rPr>
            <w:rStyle w:val="Kpr"/>
            <w:lang w:val="en-US"/>
          </w:rPr>
          <w:t>https://tr.wikipedia.org/wiki/Birle%C5%9Fik_Arap_Emirlikleri</w:t>
        </w:r>
      </w:hyperlink>
    </w:p>
    <w:p w14:paraId="4DD5207B" w14:textId="686DE158" w:rsidR="00A205EB" w:rsidRPr="00EB4087" w:rsidRDefault="007C4EC2" w:rsidP="0074505F">
      <w:pPr>
        <w:rPr>
          <w:lang w:val="en-US"/>
        </w:rPr>
      </w:pPr>
      <w:hyperlink r:id="rId8" w:anchor=":~:text=The%20UAE%20is%20located%20in,of%20Oman%20to%20the%20southeast" w:history="1">
        <w:r w:rsidRPr="00EB4087">
          <w:rPr>
            <w:rStyle w:val="Kpr"/>
            <w:lang w:val="en-US"/>
          </w:rPr>
          <w:t>https://u.ae/en/about-the-uae/fact-sheet#:~:text=The%20UAE%20is%20located%20in,of%20Oman%20to%20the%20southeast</w:t>
        </w:r>
      </w:hyperlink>
      <w:r w:rsidRPr="00EB4087">
        <w:rPr>
          <w:lang w:val="en-US"/>
        </w:rPr>
        <w:t>.</w:t>
      </w:r>
    </w:p>
    <w:sectPr w:rsidR="00A205EB" w:rsidRPr="00EB4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5F"/>
    <w:rsid w:val="00043FEC"/>
    <w:rsid w:val="00076074"/>
    <w:rsid w:val="000C110E"/>
    <w:rsid w:val="00177547"/>
    <w:rsid w:val="00215BD2"/>
    <w:rsid w:val="00295890"/>
    <w:rsid w:val="002E68D4"/>
    <w:rsid w:val="00304810"/>
    <w:rsid w:val="00350C7C"/>
    <w:rsid w:val="003D44E3"/>
    <w:rsid w:val="004D49CA"/>
    <w:rsid w:val="00523126"/>
    <w:rsid w:val="00534292"/>
    <w:rsid w:val="006D461E"/>
    <w:rsid w:val="0074505F"/>
    <w:rsid w:val="007556FD"/>
    <w:rsid w:val="007C4EC2"/>
    <w:rsid w:val="009279C3"/>
    <w:rsid w:val="009E403C"/>
    <w:rsid w:val="00A205EB"/>
    <w:rsid w:val="00B3668A"/>
    <w:rsid w:val="00B56890"/>
    <w:rsid w:val="00D5457D"/>
    <w:rsid w:val="00DB2B30"/>
    <w:rsid w:val="00EB4087"/>
    <w:rsid w:val="00EE68DB"/>
    <w:rsid w:val="00F504FB"/>
    <w:rsid w:val="00F8553E"/>
    <w:rsid w:val="00F93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0B2F"/>
  <w15:chartTrackingRefBased/>
  <w15:docId w15:val="{90B1EFB4-5808-43AA-9553-D4B658AF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5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5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50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50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50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50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50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50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50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50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50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50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50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50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50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50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50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505F"/>
    <w:rPr>
      <w:rFonts w:eastAsiaTheme="majorEastAsia" w:cstheme="majorBidi"/>
      <w:color w:val="272727" w:themeColor="text1" w:themeTint="D8"/>
    </w:rPr>
  </w:style>
  <w:style w:type="paragraph" w:styleId="KonuBal">
    <w:name w:val="Title"/>
    <w:basedOn w:val="Normal"/>
    <w:next w:val="Normal"/>
    <w:link w:val="KonuBalChar"/>
    <w:uiPriority w:val="10"/>
    <w:qFormat/>
    <w:rsid w:val="00745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50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50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50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50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505F"/>
    <w:rPr>
      <w:i/>
      <w:iCs/>
      <w:color w:val="404040" w:themeColor="text1" w:themeTint="BF"/>
    </w:rPr>
  </w:style>
  <w:style w:type="paragraph" w:styleId="ListeParagraf">
    <w:name w:val="List Paragraph"/>
    <w:basedOn w:val="Normal"/>
    <w:uiPriority w:val="34"/>
    <w:qFormat/>
    <w:rsid w:val="0074505F"/>
    <w:pPr>
      <w:ind w:left="720"/>
      <w:contextualSpacing/>
    </w:pPr>
  </w:style>
  <w:style w:type="character" w:styleId="GlVurgulama">
    <w:name w:val="Intense Emphasis"/>
    <w:basedOn w:val="VarsaylanParagrafYazTipi"/>
    <w:uiPriority w:val="21"/>
    <w:qFormat/>
    <w:rsid w:val="0074505F"/>
    <w:rPr>
      <w:i/>
      <w:iCs/>
      <w:color w:val="0F4761" w:themeColor="accent1" w:themeShade="BF"/>
    </w:rPr>
  </w:style>
  <w:style w:type="paragraph" w:styleId="GlAlnt">
    <w:name w:val="Intense Quote"/>
    <w:basedOn w:val="Normal"/>
    <w:next w:val="Normal"/>
    <w:link w:val="GlAlntChar"/>
    <w:uiPriority w:val="30"/>
    <w:qFormat/>
    <w:rsid w:val="00745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505F"/>
    <w:rPr>
      <w:i/>
      <w:iCs/>
      <w:color w:val="0F4761" w:themeColor="accent1" w:themeShade="BF"/>
    </w:rPr>
  </w:style>
  <w:style w:type="character" w:styleId="GlBavuru">
    <w:name w:val="Intense Reference"/>
    <w:basedOn w:val="VarsaylanParagrafYazTipi"/>
    <w:uiPriority w:val="32"/>
    <w:qFormat/>
    <w:rsid w:val="0074505F"/>
    <w:rPr>
      <w:b/>
      <w:bCs/>
      <w:smallCaps/>
      <w:color w:val="0F4761" w:themeColor="accent1" w:themeShade="BF"/>
      <w:spacing w:val="5"/>
    </w:rPr>
  </w:style>
  <w:style w:type="character" w:styleId="Kpr">
    <w:name w:val="Hyperlink"/>
    <w:basedOn w:val="VarsaylanParagrafYazTipi"/>
    <w:uiPriority w:val="99"/>
    <w:unhideWhenUsed/>
    <w:rsid w:val="00D5457D"/>
    <w:rPr>
      <w:color w:val="467886" w:themeColor="hyperlink"/>
      <w:u w:val="single"/>
    </w:rPr>
  </w:style>
  <w:style w:type="character" w:styleId="zmlenmeyenBahsetme">
    <w:name w:val="Unresolved Mention"/>
    <w:basedOn w:val="VarsaylanParagrafYazTipi"/>
    <w:uiPriority w:val="99"/>
    <w:semiHidden/>
    <w:unhideWhenUsed/>
    <w:rsid w:val="00D5457D"/>
    <w:rPr>
      <w:color w:val="605E5C"/>
      <w:shd w:val="clear" w:color="auto" w:fill="E1DFDD"/>
    </w:rPr>
  </w:style>
  <w:style w:type="table" w:styleId="TabloKlavuzu">
    <w:name w:val="Table Grid"/>
    <w:basedOn w:val="NormalTablo"/>
    <w:uiPriority w:val="39"/>
    <w:rsid w:val="0075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en/about-the-uae/fact-sheet" TargetMode="External"/><Relationship Id="rId3" Type="http://schemas.openxmlformats.org/officeDocument/2006/relationships/webSettings" Target="webSettings.xml"/><Relationship Id="rId7" Type="http://schemas.openxmlformats.org/officeDocument/2006/relationships/hyperlink" Target="https://tr.wikipedia.org/wiki/Birle%C5%9Fik_Arap_Emirlikle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m.ae/tr/details/1395302991586" TargetMode="External"/><Relationship Id="rId5" Type="http://schemas.openxmlformats.org/officeDocument/2006/relationships/hyperlink" Target="https://www.lawyersuae.com/uae-constitution-government-politic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Polat</dc:creator>
  <cp:keywords/>
  <dc:description/>
  <cp:lastModifiedBy>Ada Polat</cp:lastModifiedBy>
  <cp:revision>23</cp:revision>
  <cp:lastPrinted>2024-12-18T21:50:00Z</cp:lastPrinted>
  <dcterms:created xsi:type="dcterms:W3CDTF">2024-12-18T19:32:00Z</dcterms:created>
  <dcterms:modified xsi:type="dcterms:W3CDTF">2024-12-19T16:52:00Z</dcterms:modified>
</cp:coreProperties>
</file>