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082E4" w14:textId="4C2487CF" w:rsidR="00421487" w:rsidRPr="00E3352C" w:rsidRDefault="00421487" w:rsidP="00421487">
      <w:pPr>
        <w:rPr>
          <w:rFonts w:ascii="Times New Roman" w:hAnsi="Times New Roman" w:cs="Times New Roman"/>
          <w:sz w:val="24"/>
          <w:szCs w:val="24"/>
        </w:rPr>
      </w:pPr>
      <w:r w:rsidRPr="00E3352C">
        <w:rPr>
          <w:rFonts w:ascii="Times New Roman" w:hAnsi="Times New Roman" w:cs="Times New Roman"/>
          <w:sz w:val="24"/>
          <w:szCs w:val="24"/>
        </w:rPr>
        <w:t>Country: Japan</w:t>
      </w:r>
      <w:r w:rsidRPr="00E3352C">
        <w:rPr>
          <w:rFonts w:ascii="Times New Roman" w:hAnsi="Times New Roman" w:cs="Times New Roman"/>
          <w:sz w:val="24"/>
          <w:szCs w:val="24"/>
        </w:rPr>
        <w:br/>
        <w:t xml:space="preserve">Committee: </w:t>
      </w:r>
      <w:r w:rsidR="00F25200">
        <w:rPr>
          <w:rFonts w:ascii="Times New Roman" w:hAnsi="Times New Roman" w:cs="Times New Roman"/>
          <w:sz w:val="24"/>
          <w:szCs w:val="24"/>
        </w:rPr>
        <w:t>ECOSOC</w:t>
      </w:r>
      <w:r w:rsidRPr="00E3352C">
        <w:rPr>
          <w:rFonts w:ascii="Times New Roman" w:hAnsi="Times New Roman" w:cs="Times New Roman"/>
          <w:sz w:val="24"/>
          <w:szCs w:val="24"/>
        </w:rPr>
        <w:br/>
        <w:t>Agenda: Combating Child Labor and Promoting Fair Opportunities for Youth</w:t>
      </w:r>
    </w:p>
    <w:p w14:paraId="043A3501" w14:textId="77777777" w:rsidR="00421487" w:rsidRPr="00E3352C" w:rsidRDefault="00421487" w:rsidP="00E3352C">
      <w:pPr>
        <w:ind w:firstLine="708"/>
        <w:rPr>
          <w:rFonts w:ascii="Times New Roman" w:hAnsi="Times New Roman" w:cs="Times New Roman"/>
          <w:sz w:val="24"/>
          <w:szCs w:val="24"/>
        </w:rPr>
      </w:pPr>
      <w:r w:rsidRPr="00E3352C">
        <w:rPr>
          <w:rFonts w:ascii="Times New Roman" w:hAnsi="Times New Roman" w:cs="Times New Roman"/>
          <w:sz w:val="24"/>
          <w:szCs w:val="24"/>
        </w:rPr>
        <w:t>Many kids around the world still work instead of going to school, losing their chance at safety and basic rights. Because families are poor or can't reach schools, children often end up in tough jobs. These jobs might be on farms, in factories, down mines, or hidden in small unregulated businesses. Rules meant to protect young workers aren’t always enforced, making things worse. Even though some headway’s been made, the problem hasn’t gone away.</w:t>
      </w:r>
    </w:p>
    <w:p w14:paraId="14FFD689" w14:textId="1E3B6A81" w:rsidR="00421487" w:rsidRPr="00E3352C" w:rsidRDefault="00421487" w:rsidP="00E3352C">
      <w:pPr>
        <w:ind w:firstLine="708"/>
        <w:rPr>
          <w:rFonts w:ascii="Times New Roman" w:hAnsi="Times New Roman" w:cs="Times New Roman"/>
          <w:sz w:val="24"/>
          <w:szCs w:val="24"/>
        </w:rPr>
      </w:pPr>
      <w:r w:rsidRPr="00E3352C">
        <w:rPr>
          <w:rFonts w:ascii="Times New Roman" w:hAnsi="Times New Roman" w:cs="Times New Roman"/>
          <w:sz w:val="24"/>
          <w:szCs w:val="24"/>
        </w:rPr>
        <w:t>Japan says no to kids working in tough jobs. It backs global rules that protect children</w:t>
      </w:r>
      <w:r w:rsidR="00E3352C">
        <w:rPr>
          <w:rFonts w:ascii="Times New Roman" w:hAnsi="Times New Roman" w:cs="Times New Roman"/>
          <w:sz w:val="24"/>
          <w:szCs w:val="24"/>
        </w:rPr>
        <w:t xml:space="preserve">. </w:t>
      </w:r>
      <w:r w:rsidRPr="00E3352C">
        <w:rPr>
          <w:rFonts w:ascii="Times New Roman" w:hAnsi="Times New Roman" w:cs="Times New Roman"/>
          <w:sz w:val="24"/>
          <w:szCs w:val="24"/>
        </w:rPr>
        <w:t>The UN Convention on the Rights of the Child,</w:t>
      </w:r>
      <w:r w:rsidR="00E3352C">
        <w:rPr>
          <w:rFonts w:ascii="Times New Roman" w:hAnsi="Times New Roman" w:cs="Times New Roman"/>
          <w:sz w:val="24"/>
          <w:szCs w:val="24"/>
        </w:rPr>
        <w:t xml:space="preserve"> </w:t>
      </w:r>
      <w:r w:rsidRPr="00E3352C">
        <w:rPr>
          <w:rFonts w:ascii="Times New Roman" w:hAnsi="Times New Roman" w:cs="Times New Roman"/>
          <w:sz w:val="24"/>
          <w:szCs w:val="24"/>
        </w:rPr>
        <w:t>ILO Conventions No. 138 and 182,</w:t>
      </w:r>
      <w:r w:rsidR="00E3352C">
        <w:rPr>
          <w:rFonts w:ascii="Times New Roman" w:hAnsi="Times New Roman" w:cs="Times New Roman"/>
          <w:sz w:val="24"/>
          <w:szCs w:val="24"/>
        </w:rPr>
        <w:t xml:space="preserve"> </w:t>
      </w:r>
      <w:r w:rsidRPr="00E3352C">
        <w:rPr>
          <w:rFonts w:ascii="Times New Roman" w:hAnsi="Times New Roman" w:cs="Times New Roman"/>
          <w:sz w:val="24"/>
          <w:szCs w:val="24"/>
        </w:rPr>
        <w:t xml:space="preserve">The Sustainable Development </w:t>
      </w:r>
      <w:proofErr w:type="gramStart"/>
      <w:r w:rsidRPr="00E3352C">
        <w:rPr>
          <w:rFonts w:ascii="Times New Roman" w:hAnsi="Times New Roman" w:cs="Times New Roman"/>
          <w:sz w:val="24"/>
          <w:szCs w:val="24"/>
        </w:rPr>
        <w:t>Goals -</w:t>
      </w:r>
      <w:proofErr w:type="gramEnd"/>
      <w:r w:rsidRPr="00E3352C">
        <w:rPr>
          <w:rFonts w:ascii="Times New Roman" w:hAnsi="Times New Roman" w:cs="Times New Roman"/>
          <w:sz w:val="24"/>
          <w:szCs w:val="24"/>
        </w:rPr>
        <w:t xml:space="preserve"> like SDG 8.7.</w:t>
      </w:r>
    </w:p>
    <w:p w14:paraId="6E34C722" w14:textId="3734A3B7" w:rsidR="00421487" w:rsidRPr="00E3352C" w:rsidRDefault="00421487" w:rsidP="00E3352C">
      <w:pPr>
        <w:ind w:firstLine="708"/>
        <w:rPr>
          <w:rFonts w:ascii="Times New Roman" w:hAnsi="Times New Roman" w:cs="Times New Roman"/>
          <w:sz w:val="24"/>
          <w:szCs w:val="24"/>
        </w:rPr>
      </w:pPr>
      <w:r w:rsidRPr="00E3352C">
        <w:rPr>
          <w:rFonts w:ascii="Times New Roman" w:hAnsi="Times New Roman" w:cs="Times New Roman"/>
          <w:sz w:val="24"/>
          <w:szCs w:val="24"/>
        </w:rPr>
        <w:t xml:space="preserve">Japan keeps stressing better schools, helping parents with money, while closely watching </w:t>
      </w:r>
      <w:proofErr w:type="gramStart"/>
      <w:r w:rsidRPr="00E3352C">
        <w:rPr>
          <w:rFonts w:ascii="Times New Roman" w:hAnsi="Times New Roman" w:cs="Times New Roman"/>
          <w:sz w:val="24"/>
          <w:szCs w:val="24"/>
        </w:rPr>
        <w:t>workplaces -</w:t>
      </w:r>
      <w:proofErr w:type="gramEnd"/>
      <w:r w:rsidRPr="00E3352C">
        <w:rPr>
          <w:rFonts w:ascii="Times New Roman" w:hAnsi="Times New Roman" w:cs="Times New Roman"/>
          <w:sz w:val="24"/>
          <w:szCs w:val="24"/>
        </w:rPr>
        <w:t xml:space="preserve"> so children won’t have to work.A tech-savvy nation, Japan thinks careful tech use - like AI - could improve how we track and respond to risks across supply networks, using smarter oversight tools instead of outdated methods.</w:t>
      </w:r>
    </w:p>
    <w:p w14:paraId="79C84A73" w14:textId="7979772C" w:rsidR="00421487" w:rsidRPr="00E3352C" w:rsidRDefault="00421487" w:rsidP="00421487">
      <w:pPr>
        <w:rPr>
          <w:rFonts w:ascii="Times New Roman" w:hAnsi="Times New Roman" w:cs="Times New Roman"/>
          <w:b/>
          <w:bCs/>
          <w:sz w:val="24"/>
          <w:szCs w:val="24"/>
        </w:rPr>
      </w:pPr>
      <w:r w:rsidRPr="00E3352C">
        <w:rPr>
          <w:rFonts w:ascii="Times New Roman" w:hAnsi="Times New Roman" w:cs="Times New Roman"/>
          <w:b/>
          <w:bCs/>
          <w:sz w:val="24"/>
          <w:szCs w:val="24"/>
        </w:rPr>
        <w:t>Proposed Solutions</w:t>
      </w:r>
    </w:p>
    <w:p w14:paraId="13DD1B96" w14:textId="77777777" w:rsidR="00421487" w:rsidRPr="00E3352C" w:rsidRDefault="00421487" w:rsidP="00421487">
      <w:pPr>
        <w:rPr>
          <w:rFonts w:ascii="Times New Roman" w:hAnsi="Times New Roman" w:cs="Times New Roman"/>
          <w:sz w:val="24"/>
          <w:szCs w:val="24"/>
        </w:rPr>
      </w:pPr>
      <w:r w:rsidRPr="00E3352C">
        <w:rPr>
          <w:rFonts w:ascii="Times New Roman" w:hAnsi="Times New Roman" w:cs="Times New Roman"/>
          <w:sz w:val="24"/>
          <w:szCs w:val="24"/>
        </w:rPr>
        <w:t>1. Strengthening Global Monitoring and Accountability</w:t>
      </w:r>
    </w:p>
    <w:p w14:paraId="2477FC12" w14:textId="77777777" w:rsidR="00421487" w:rsidRPr="00E3352C" w:rsidRDefault="00421487" w:rsidP="00421487">
      <w:pPr>
        <w:rPr>
          <w:rFonts w:ascii="Times New Roman" w:hAnsi="Times New Roman" w:cs="Times New Roman"/>
          <w:sz w:val="24"/>
          <w:szCs w:val="24"/>
        </w:rPr>
      </w:pPr>
      <w:r w:rsidRPr="00E3352C">
        <w:rPr>
          <w:rFonts w:ascii="Times New Roman" w:hAnsi="Times New Roman" w:cs="Times New Roman"/>
          <w:sz w:val="24"/>
          <w:szCs w:val="24"/>
        </w:rPr>
        <w:t xml:space="preserve">Push nations to build better work-check </w:t>
      </w:r>
      <w:proofErr w:type="gramStart"/>
      <w:r w:rsidRPr="00E3352C">
        <w:rPr>
          <w:rFonts w:ascii="Times New Roman" w:hAnsi="Times New Roman" w:cs="Times New Roman"/>
          <w:sz w:val="24"/>
          <w:szCs w:val="24"/>
        </w:rPr>
        <w:t>setups -</w:t>
      </w:r>
      <w:proofErr w:type="gramEnd"/>
      <w:r w:rsidRPr="00E3352C">
        <w:rPr>
          <w:rFonts w:ascii="Times New Roman" w:hAnsi="Times New Roman" w:cs="Times New Roman"/>
          <w:sz w:val="24"/>
          <w:szCs w:val="24"/>
        </w:rPr>
        <w:t xml:space="preserve"> so inspections actually catch problems.</w:t>
      </w:r>
    </w:p>
    <w:p w14:paraId="2A0E0952" w14:textId="77777777" w:rsidR="00421487" w:rsidRPr="00E3352C" w:rsidRDefault="00421487" w:rsidP="00421487">
      <w:pPr>
        <w:rPr>
          <w:rFonts w:ascii="Times New Roman" w:hAnsi="Times New Roman" w:cs="Times New Roman"/>
          <w:sz w:val="24"/>
          <w:szCs w:val="24"/>
        </w:rPr>
      </w:pPr>
      <w:r w:rsidRPr="00E3352C">
        <w:rPr>
          <w:rFonts w:ascii="Times New Roman" w:hAnsi="Times New Roman" w:cs="Times New Roman"/>
          <w:sz w:val="24"/>
          <w:szCs w:val="24"/>
        </w:rPr>
        <w:t xml:space="preserve">Show clear records through global supply </w:t>
      </w:r>
      <w:proofErr w:type="gramStart"/>
      <w:r w:rsidRPr="00E3352C">
        <w:rPr>
          <w:rFonts w:ascii="Times New Roman" w:hAnsi="Times New Roman" w:cs="Times New Roman"/>
          <w:sz w:val="24"/>
          <w:szCs w:val="24"/>
        </w:rPr>
        <w:t>lines -</w:t>
      </w:r>
      <w:proofErr w:type="gramEnd"/>
      <w:r w:rsidRPr="00E3352C">
        <w:rPr>
          <w:rFonts w:ascii="Times New Roman" w:hAnsi="Times New Roman" w:cs="Times New Roman"/>
          <w:sz w:val="24"/>
          <w:szCs w:val="24"/>
        </w:rPr>
        <w:t xml:space="preserve"> so items aren't tied to underage work.</w:t>
      </w:r>
    </w:p>
    <w:p w14:paraId="77884CE7" w14:textId="77777777" w:rsidR="00421487" w:rsidRPr="00E3352C" w:rsidRDefault="00421487" w:rsidP="00421487">
      <w:pPr>
        <w:rPr>
          <w:rFonts w:ascii="Times New Roman" w:hAnsi="Times New Roman" w:cs="Times New Roman"/>
          <w:sz w:val="24"/>
          <w:szCs w:val="24"/>
        </w:rPr>
      </w:pPr>
      <w:r w:rsidRPr="00E3352C">
        <w:rPr>
          <w:rFonts w:ascii="Times New Roman" w:hAnsi="Times New Roman" w:cs="Times New Roman"/>
          <w:sz w:val="24"/>
          <w:szCs w:val="24"/>
        </w:rPr>
        <w:t>Get businesses and communities working together to stop misuse.</w:t>
      </w:r>
    </w:p>
    <w:p w14:paraId="42FB2A03" w14:textId="77777777" w:rsidR="00421487" w:rsidRPr="00E3352C" w:rsidRDefault="00421487" w:rsidP="00421487">
      <w:pPr>
        <w:rPr>
          <w:rFonts w:ascii="Times New Roman" w:hAnsi="Times New Roman" w:cs="Times New Roman"/>
          <w:sz w:val="24"/>
          <w:szCs w:val="24"/>
        </w:rPr>
      </w:pPr>
      <w:r w:rsidRPr="00E3352C">
        <w:rPr>
          <w:rFonts w:ascii="Times New Roman" w:hAnsi="Times New Roman" w:cs="Times New Roman"/>
          <w:sz w:val="24"/>
          <w:szCs w:val="24"/>
        </w:rPr>
        <w:t>2. Education and Family Support Programs</w:t>
      </w:r>
    </w:p>
    <w:p w14:paraId="388784BD" w14:textId="77777777" w:rsidR="00421487" w:rsidRPr="00E3352C" w:rsidRDefault="00421487" w:rsidP="00421487">
      <w:pPr>
        <w:rPr>
          <w:rFonts w:ascii="Times New Roman" w:hAnsi="Times New Roman" w:cs="Times New Roman"/>
          <w:sz w:val="24"/>
          <w:szCs w:val="24"/>
        </w:rPr>
      </w:pPr>
      <w:r w:rsidRPr="00E3352C">
        <w:rPr>
          <w:rFonts w:ascii="Times New Roman" w:hAnsi="Times New Roman" w:cs="Times New Roman"/>
          <w:sz w:val="24"/>
          <w:szCs w:val="24"/>
        </w:rPr>
        <w:t xml:space="preserve">Open up learning chances in tough </w:t>
      </w:r>
      <w:proofErr w:type="gramStart"/>
      <w:r w:rsidRPr="00E3352C">
        <w:rPr>
          <w:rFonts w:ascii="Times New Roman" w:hAnsi="Times New Roman" w:cs="Times New Roman"/>
          <w:sz w:val="24"/>
          <w:szCs w:val="24"/>
        </w:rPr>
        <w:t>areas -</w:t>
      </w:r>
      <w:proofErr w:type="gramEnd"/>
      <w:r w:rsidRPr="00E3352C">
        <w:rPr>
          <w:rFonts w:ascii="Times New Roman" w:hAnsi="Times New Roman" w:cs="Times New Roman"/>
          <w:sz w:val="24"/>
          <w:szCs w:val="24"/>
        </w:rPr>
        <w:t xml:space="preserve"> offer solid schooling at no cost.</w:t>
      </w:r>
    </w:p>
    <w:p w14:paraId="41FC23B9" w14:textId="77777777" w:rsidR="00421487" w:rsidRPr="00E3352C" w:rsidRDefault="00421487" w:rsidP="00421487">
      <w:pPr>
        <w:rPr>
          <w:rFonts w:ascii="Times New Roman" w:hAnsi="Times New Roman" w:cs="Times New Roman"/>
          <w:sz w:val="24"/>
          <w:szCs w:val="24"/>
        </w:rPr>
      </w:pPr>
      <w:r w:rsidRPr="00E3352C">
        <w:rPr>
          <w:rFonts w:ascii="Times New Roman" w:hAnsi="Times New Roman" w:cs="Times New Roman"/>
          <w:sz w:val="24"/>
          <w:szCs w:val="24"/>
        </w:rPr>
        <w:t xml:space="preserve">Push hands-on learning options for teens who’ve aged out of regular </w:t>
      </w:r>
      <w:proofErr w:type="gramStart"/>
      <w:r w:rsidRPr="00E3352C">
        <w:rPr>
          <w:rFonts w:ascii="Times New Roman" w:hAnsi="Times New Roman" w:cs="Times New Roman"/>
          <w:sz w:val="24"/>
          <w:szCs w:val="24"/>
        </w:rPr>
        <w:t>programs -</w:t>
      </w:r>
      <w:proofErr w:type="gramEnd"/>
      <w:r w:rsidRPr="00E3352C">
        <w:rPr>
          <w:rFonts w:ascii="Times New Roman" w:hAnsi="Times New Roman" w:cs="Times New Roman"/>
          <w:sz w:val="24"/>
          <w:szCs w:val="24"/>
        </w:rPr>
        <w:t xml:space="preserve"> because skills matter more at this stage.</w:t>
      </w:r>
    </w:p>
    <w:p w14:paraId="00F33A9D" w14:textId="63B78D89" w:rsidR="00421487" w:rsidRPr="00E3352C" w:rsidRDefault="00421487" w:rsidP="00421487">
      <w:pPr>
        <w:rPr>
          <w:rFonts w:ascii="Times New Roman" w:hAnsi="Times New Roman" w:cs="Times New Roman"/>
          <w:sz w:val="24"/>
          <w:szCs w:val="24"/>
        </w:rPr>
      </w:pPr>
      <w:r w:rsidRPr="00E3352C">
        <w:rPr>
          <w:rFonts w:ascii="Times New Roman" w:hAnsi="Times New Roman" w:cs="Times New Roman"/>
          <w:sz w:val="24"/>
          <w:szCs w:val="24"/>
        </w:rPr>
        <w:t>Offer money help along with community care plans for households, easing cash struggles so children don’t end up working.</w:t>
      </w:r>
    </w:p>
    <w:p w14:paraId="0E1C5AAD" w14:textId="3B84FE3C" w:rsidR="00421487" w:rsidRPr="00E3352C" w:rsidRDefault="00421487" w:rsidP="00421487">
      <w:pPr>
        <w:rPr>
          <w:rFonts w:ascii="Times New Roman" w:hAnsi="Times New Roman" w:cs="Times New Roman"/>
          <w:sz w:val="24"/>
          <w:szCs w:val="24"/>
        </w:rPr>
      </w:pPr>
      <w:r w:rsidRPr="00E3352C">
        <w:rPr>
          <w:rFonts w:ascii="Times New Roman" w:hAnsi="Times New Roman" w:cs="Times New Roman"/>
          <w:sz w:val="24"/>
          <w:szCs w:val="24"/>
        </w:rPr>
        <w:t xml:space="preserve">3. AI-Based Tools for Child Labor Detection </w:t>
      </w:r>
    </w:p>
    <w:p w14:paraId="7608ABF0" w14:textId="761D013A" w:rsidR="00E3352C" w:rsidRDefault="00F25200" w:rsidP="00E3352C">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21487" w:rsidRPr="00E3352C">
        <w:rPr>
          <w:rFonts w:ascii="Times New Roman" w:hAnsi="Times New Roman" w:cs="Times New Roman"/>
          <w:sz w:val="24"/>
          <w:szCs w:val="24"/>
        </w:rPr>
        <w:t>Tap smart tech to track shipments, spotting risky spots or shady firms along the way.</w:t>
      </w:r>
      <w:r w:rsidR="00E3352C" w:rsidRPr="00E3352C">
        <w:rPr>
          <w:rFonts w:ascii="Times New Roman" w:hAnsi="Times New Roman" w:cs="Times New Roman"/>
          <w:sz w:val="24"/>
          <w:szCs w:val="24"/>
        </w:rPr>
        <w:t xml:space="preserve"> </w:t>
      </w:r>
      <w:r w:rsidR="00421487" w:rsidRPr="00E3352C">
        <w:rPr>
          <w:rFonts w:ascii="Times New Roman" w:hAnsi="Times New Roman" w:cs="Times New Roman"/>
          <w:sz w:val="24"/>
          <w:szCs w:val="24"/>
        </w:rPr>
        <w:t xml:space="preserve">Use machine learning to study satellite </w:t>
      </w:r>
      <w:proofErr w:type="gramStart"/>
      <w:r w:rsidR="00421487" w:rsidRPr="00E3352C">
        <w:rPr>
          <w:rFonts w:ascii="Times New Roman" w:hAnsi="Times New Roman" w:cs="Times New Roman"/>
          <w:sz w:val="24"/>
          <w:szCs w:val="24"/>
        </w:rPr>
        <w:t>pictures -</w:t>
      </w:r>
      <w:proofErr w:type="gramEnd"/>
      <w:r w:rsidR="00421487" w:rsidRPr="00E3352C">
        <w:rPr>
          <w:rFonts w:ascii="Times New Roman" w:hAnsi="Times New Roman" w:cs="Times New Roman"/>
          <w:sz w:val="24"/>
          <w:szCs w:val="24"/>
        </w:rPr>
        <w:t xml:space="preserve"> spot illegal mines or farms where </w:t>
      </w:r>
      <w:r w:rsidR="002A126B" w:rsidRPr="00E3352C">
        <w:rPr>
          <w:rFonts w:ascii="Times New Roman" w:hAnsi="Times New Roman" w:cs="Times New Roman"/>
          <w:sz w:val="24"/>
          <w:szCs w:val="24"/>
        </w:rPr>
        <w:t>children</w:t>
      </w:r>
      <w:r w:rsidR="00421487" w:rsidRPr="00E3352C">
        <w:rPr>
          <w:rFonts w:ascii="Times New Roman" w:hAnsi="Times New Roman" w:cs="Times New Roman"/>
          <w:sz w:val="24"/>
          <w:szCs w:val="24"/>
        </w:rPr>
        <w:t xml:space="preserve"> work. Spotting trouble areas helps take action </w:t>
      </w:r>
      <w:proofErr w:type="gramStart"/>
      <w:r w:rsidR="00421487" w:rsidRPr="00E3352C">
        <w:rPr>
          <w:rFonts w:ascii="Times New Roman" w:hAnsi="Times New Roman" w:cs="Times New Roman"/>
          <w:sz w:val="24"/>
          <w:szCs w:val="24"/>
        </w:rPr>
        <w:t>fast -</w:t>
      </w:r>
      <w:proofErr w:type="gramEnd"/>
      <w:r w:rsidR="00421487" w:rsidRPr="00E3352C">
        <w:rPr>
          <w:rFonts w:ascii="Times New Roman" w:hAnsi="Times New Roman" w:cs="Times New Roman"/>
          <w:sz w:val="24"/>
          <w:szCs w:val="24"/>
        </w:rPr>
        <w:t xml:space="preserve"> not later, now. Tools like AI help see what’s hidden from the eye alone.</w:t>
      </w:r>
      <w:r w:rsidR="00E3352C" w:rsidRPr="00E3352C">
        <w:rPr>
          <w:rFonts w:ascii="Times New Roman" w:hAnsi="Times New Roman" w:cs="Times New Roman"/>
          <w:sz w:val="24"/>
          <w:szCs w:val="24"/>
        </w:rPr>
        <w:t xml:space="preserve"> </w:t>
      </w:r>
      <w:r w:rsidR="00421487" w:rsidRPr="00E3352C">
        <w:rPr>
          <w:rFonts w:ascii="Times New Roman" w:hAnsi="Times New Roman" w:cs="Times New Roman"/>
          <w:sz w:val="24"/>
          <w:szCs w:val="24"/>
        </w:rPr>
        <w:t>Help build tools using smart tech to spot odd work trends, then send alerts to UN groups that handle such issues.</w:t>
      </w:r>
      <w:r w:rsidR="00E3352C" w:rsidRPr="00E3352C">
        <w:rPr>
          <w:rFonts w:ascii="Times New Roman" w:hAnsi="Times New Roman" w:cs="Times New Roman"/>
          <w:sz w:val="24"/>
          <w:szCs w:val="24"/>
        </w:rPr>
        <w:t xml:space="preserve"> </w:t>
      </w:r>
      <w:r w:rsidR="00421487" w:rsidRPr="00E3352C">
        <w:rPr>
          <w:rFonts w:ascii="Times New Roman" w:hAnsi="Times New Roman" w:cs="Times New Roman"/>
          <w:sz w:val="24"/>
          <w:szCs w:val="24"/>
        </w:rPr>
        <w:t>Promoting fair AI rules helps keep kids safe without invading personal space.</w:t>
      </w:r>
    </w:p>
    <w:p w14:paraId="322D08CA" w14:textId="6986DE3D" w:rsidR="00E3352C" w:rsidRPr="00E3352C" w:rsidRDefault="00E3352C" w:rsidP="00E3352C">
      <w:pPr>
        <w:rPr>
          <w:rFonts w:ascii="Times New Roman" w:hAnsi="Times New Roman" w:cs="Times New Roman"/>
          <w:sz w:val="24"/>
          <w:szCs w:val="24"/>
        </w:rPr>
      </w:pPr>
      <w:r w:rsidRPr="00E3352C">
        <w:rPr>
          <w:rStyle w:val="Gl"/>
          <w:rFonts w:ascii="Times New Roman" w:hAnsi="Times New Roman" w:cs="Times New Roman"/>
          <w:sz w:val="24"/>
          <w:szCs w:val="24"/>
        </w:rPr>
        <w:t>References</w:t>
      </w:r>
    </w:p>
    <w:p w14:paraId="04B70940" w14:textId="77777777" w:rsidR="00E3352C" w:rsidRPr="00E3352C" w:rsidRDefault="00E3352C" w:rsidP="00E3352C">
      <w:pPr>
        <w:pStyle w:val="NormalWeb"/>
        <w:numPr>
          <w:ilvl w:val="0"/>
          <w:numId w:val="2"/>
        </w:numPr>
      </w:pPr>
      <w:r w:rsidRPr="00E3352C">
        <w:t>Government of Japan — National stance on child-labor prevention, education access, family support, and responsible technological use.</w:t>
      </w:r>
    </w:p>
    <w:p w14:paraId="562879CA" w14:textId="62857C7D" w:rsidR="00252EB8" w:rsidRPr="00E3352C" w:rsidRDefault="00E3352C" w:rsidP="00421487">
      <w:pPr>
        <w:pStyle w:val="NormalWeb"/>
        <w:numPr>
          <w:ilvl w:val="0"/>
          <w:numId w:val="2"/>
        </w:numPr>
      </w:pPr>
      <w:r w:rsidRPr="00E3352C">
        <w:t>United Nations &amp; ILO — Convention on the Rights of the Child; ILO Conventions 138 and 182; SDG 8.7 on elimination of child labor.</w:t>
      </w:r>
    </w:p>
    <w:sectPr w:rsidR="00252EB8" w:rsidRPr="00E335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10ABE"/>
    <w:multiLevelType w:val="multilevel"/>
    <w:tmpl w:val="95DE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5F12EE"/>
    <w:multiLevelType w:val="multilevel"/>
    <w:tmpl w:val="ADE0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73F"/>
    <w:rsid w:val="00215601"/>
    <w:rsid w:val="00252EB8"/>
    <w:rsid w:val="002A126B"/>
    <w:rsid w:val="003C273F"/>
    <w:rsid w:val="00421487"/>
    <w:rsid w:val="004A5217"/>
    <w:rsid w:val="0087523D"/>
    <w:rsid w:val="00AD1358"/>
    <w:rsid w:val="00E3352C"/>
    <w:rsid w:val="00F252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0E4A6"/>
  <w15:chartTrackingRefBased/>
  <w15:docId w15:val="{E8875347-19B0-41E4-9B64-988099055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C27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C27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C273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C273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C273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C273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C273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C273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C273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C273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C273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C273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C273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C273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C273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C273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C273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C273F"/>
    <w:rPr>
      <w:rFonts w:eastAsiaTheme="majorEastAsia" w:cstheme="majorBidi"/>
      <w:color w:val="272727" w:themeColor="text1" w:themeTint="D8"/>
    </w:rPr>
  </w:style>
  <w:style w:type="paragraph" w:styleId="KonuBal">
    <w:name w:val="Title"/>
    <w:basedOn w:val="Normal"/>
    <w:next w:val="Normal"/>
    <w:link w:val="KonuBalChar"/>
    <w:uiPriority w:val="10"/>
    <w:qFormat/>
    <w:rsid w:val="003C27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C273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C273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C273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C273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C273F"/>
    <w:rPr>
      <w:i/>
      <w:iCs/>
      <w:color w:val="404040" w:themeColor="text1" w:themeTint="BF"/>
    </w:rPr>
  </w:style>
  <w:style w:type="paragraph" w:styleId="ListeParagraf">
    <w:name w:val="List Paragraph"/>
    <w:basedOn w:val="Normal"/>
    <w:uiPriority w:val="34"/>
    <w:qFormat/>
    <w:rsid w:val="003C273F"/>
    <w:pPr>
      <w:ind w:left="720"/>
      <w:contextualSpacing/>
    </w:pPr>
  </w:style>
  <w:style w:type="character" w:styleId="GlVurgulama">
    <w:name w:val="Intense Emphasis"/>
    <w:basedOn w:val="VarsaylanParagrafYazTipi"/>
    <w:uiPriority w:val="21"/>
    <w:qFormat/>
    <w:rsid w:val="003C273F"/>
    <w:rPr>
      <w:i/>
      <w:iCs/>
      <w:color w:val="0F4761" w:themeColor="accent1" w:themeShade="BF"/>
    </w:rPr>
  </w:style>
  <w:style w:type="paragraph" w:styleId="GlAlnt">
    <w:name w:val="Intense Quote"/>
    <w:basedOn w:val="Normal"/>
    <w:next w:val="Normal"/>
    <w:link w:val="GlAlntChar"/>
    <w:uiPriority w:val="30"/>
    <w:qFormat/>
    <w:rsid w:val="003C27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C273F"/>
    <w:rPr>
      <w:i/>
      <w:iCs/>
      <w:color w:val="0F4761" w:themeColor="accent1" w:themeShade="BF"/>
    </w:rPr>
  </w:style>
  <w:style w:type="character" w:styleId="GlBavuru">
    <w:name w:val="Intense Reference"/>
    <w:basedOn w:val="VarsaylanParagrafYazTipi"/>
    <w:uiPriority w:val="32"/>
    <w:qFormat/>
    <w:rsid w:val="003C273F"/>
    <w:rPr>
      <w:b/>
      <w:bCs/>
      <w:smallCaps/>
      <w:color w:val="0F4761" w:themeColor="accent1" w:themeShade="BF"/>
      <w:spacing w:val="5"/>
    </w:rPr>
  </w:style>
  <w:style w:type="paragraph" w:styleId="NormalWeb">
    <w:name w:val="Normal (Web)"/>
    <w:basedOn w:val="Normal"/>
    <w:uiPriority w:val="99"/>
    <w:unhideWhenUsed/>
    <w:rsid w:val="00E3352C"/>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E335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62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387</Words>
  <Characters>2209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Seçkin Karakuş</dc:creator>
  <cp:keywords/>
  <dc:description/>
  <cp:lastModifiedBy>Tuğçe Metin</cp:lastModifiedBy>
  <cp:revision>8</cp:revision>
  <dcterms:created xsi:type="dcterms:W3CDTF">2025-12-10T16:44:00Z</dcterms:created>
  <dcterms:modified xsi:type="dcterms:W3CDTF">2025-12-11T11:59:00Z</dcterms:modified>
</cp:coreProperties>
</file>