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E7548" w14:textId="1714F6F4" w:rsidR="00A63C7D" w:rsidRPr="00A63C7D" w:rsidRDefault="00A63C7D" w:rsidP="00A63C7D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="00B21B4B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DISARMAMENT AND INTERNATIONAL SECURI</w:t>
        </w:r>
        <w:r w:rsidR="00B21B4B" w:rsidRPr="00A63C7D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TY (DISEC)</w:t>
        </w:r>
      </w:hyperlink>
    </w:p>
    <w:p w14:paraId="2BF60753" w14:textId="43F0A095" w:rsidR="00A63C7D" w:rsidRPr="00C24D74" w:rsidRDefault="00A63C7D" w:rsidP="00A63C7D">
      <w:pPr>
        <w:rPr>
          <w:rFonts w:ascii="Times New Roman" w:hAnsi="Times New Roman" w:cs="Times New Roman"/>
        </w:rPr>
      </w:pPr>
      <w:proofErr w:type="spellStart"/>
      <w:r w:rsidRPr="00C24D74">
        <w:rPr>
          <w:rFonts w:ascii="Times New Roman" w:hAnsi="Times New Roman" w:cs="Times New Roman"/>
        </w:rPr>
        <w:t>Topic</w:t>
      </w:r>
      <w:proofErr w:type="spellEnd"/>
      <w:r w:rsidRPr="00C24D74">
        <w:rPr>
          <w:rFonts w:ascii="Times New Roman" w:hAnsi="Times New Roman" w:cs="Times New Roman"/>
        </w:rPr>
        <w:t xml:space="preserve">: </w:t>
      </w:r>
      <w:r w:rsidR="00B21B4B">
        <w:rPr>
          <w:rFonts w:ascii="Times New Roman" w:hAnsi="Times New Roman" w:cs="Times New Roman"/>
        </w:rPr>
        <w:t>RUSSI</w:t>
      </w:r>
      <w:r w:rsidR="00B21B4B" w:rsidRPr="00CE466A">
        <w:rPr>
          <w:rFonts w:ascii="Times New Roman" w:hAnsi="Times New Roman" w:cs="Times New Roman"/>
        </w:rPr>
        <w:t>A-</w:t>
      </w:r>
      <w:r w:rsidR="00B21B4B">
        <w:rPr>
          <w:rFonts w:ascii="Times New Roman" w:hAnsi="Times New Roman" w:cs="Times New Roman"/>
        </w:rPr>
        <w:t>UKRAINE WAR AND USE OF WEAPONS IN INTERNATI</w:t>
      </w:r>
      <w:r w:rsidR="00B21B4B" w:rsidRPr="00CE466A">
        <w:rPr>
          <w:rFonts w:ascii="Times New Roman" w:hAnsi="Times New Roman" w:cs="Times New Roman"/>
        </w:rPr>
        <w:t>ONAL LAW</w:t>
      </w:r>
    </w:p>
    <w:p w14:paraId="1883CF86" w14:textId="77777777" w:rsidR="00A63C7D" w:rsidRPr="00C24D74" w:rsidRDefault="00A63C7D" w:rsidP="00A63C7D">
      <w:pPr>
        <w:rPr>
          <w:rFonts w:ascii="Times New Roman" w:hAnsi="Times New Roman" w:cs="Times New Roman"/>
        </w:rPr>
      </w:pPr>
    </w:p>
    <w:p w14:paraId="13BD0F64" w14:textId="77777777" w:rsidR="00A63C7D" w:rsidRDefault="00A63C7D" w:rsidP="00A63C7D">
      <w:pPr>
        <w:rPr>
          <w:rFonts w:ascii="Times New Roman" w:hAnsi="Times New Roman" w:cs="Times New Roman"/>
          <w:sz w:val="24"/>
          <w:szCs w:val="24"/>
        </w:rPr>
      </w:pPr>
      <w:r w:rsidRPr="00C24D74">
        <w:rPr>
          <w:rFonts w:ascii="Times New Roman" w:hAnsi="Times New Roman" w:cs="Times New Roman"/>
          <w:sz w:val="24"/>
          <w:szCs w:val="24"/>
        </w:rPr>
        <w:t xml:space="preserve">France is a Western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on art,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boasts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landscapes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beaches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countryside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France is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Pr="00C24D7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landmarks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Eiffel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Tower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Louvre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Versailles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Paris,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is a global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D74">
        <w:rPr>
          <w:rFonts w:ascii="Times New Roman" w:hAnsi="Times New Roman" w:cs="Times New Roman"/>
          <w:sz w:val="24"/>
          <w:szCs w:val="24"/>
        </w:rPr>
        <w:t>commerce.Franceis</w:t>
      </w:r>
      <w:proofErr w:type="spellEnd"/>
      <w:proofErr w:type="gram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France has a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mix,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reliance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70% of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supplemented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solar,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hydroelectric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>.</w:t>
      </w:r>
      <w:r w:rsidRPr="00C24D74">
        <w:rPr>
          <w:rFonts w:ascii="Times New Roman" w:hAnsi="Times New Roman" w:cs="Times New Roman"/>
        </w:rPr>
        <w:t xml:space="preserve"> </w:t>
      </w:r>
      <w:r w:rsidRPr="00C24D74"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holds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domains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C24D74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>.</w:t>
      </w:r>
    </w:p>
    <w:p w14:paraId="57041C49" w14:textId="77777777" w:rsidR="00A63C7D" w:rsidRPr="00C24D74" w:rsidRDefault="00A63C7D" w:rsidP="00A63C7D">
      <w:pPr>
        <w:rPr>
          <w:rFonts w:ascii="Times New Roman" w:hAnsi="Times New Roman" w:cs="Times New Roman"/>
          <w:sz w:val="24"/>
          <w:szCs w:val="24"/>
        </w:rPr>
      </w:pPr>
    </w:p>
    <w:p w14:paraId="53BDF5C2" w14:textId="77777777" w:rsidR="00A63C7D" w:rsidRPr="00C24D74" w:rsidRDefault="00A63C7D" w:rsidP="00A63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roots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decades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devastating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wide-ranging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geopolitical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(DISEC) in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France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impose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it can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UN General Assembly has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Russian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aggression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demanding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of Russian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declarations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enforceable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89FA21" w14:textId="77777777" w:rsidR="00A63C7D" w:rsidRPr="00C24D74" w:rsidRDefault="00A63C7D" w:rsidP="00A63C7D">
      <w:pPr>
        <w:rPr>
          <w:rFonts w:ascii="Times New Roman" w:hAnsi="Times New Roman" w:cs="Times New Roman"/>
        </w:rPr>
      </w:pPr>
    </w:p>
    <w:p w14:paraId="7D4D97FB" w14:textId="77777777" w:rsidR="00A63C7D" w:rsidRPr="000019E6" w:rsidRDefault="00A63C7D" w:rsidP="00A63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France’s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balancing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diplomatic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escalation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negotiated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France has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sought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proponent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D74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C24D74">
        <w:rPr>
          <w:rFonts w:ascii="Times New Roman" w:hAnsi="Times New Roman" w:cs="Times New Roman"/>
          <w:sz w:val="24"/>
          <w:szCs w:val="24"/>
        </w:rPr>
        <w:t xml:space="preserve">. </w:t>
      </w:r>
      <w:r w:rsidRPr="000019E6"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, Germany,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diplomatic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. France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engages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E6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sz w:val="24"/>
          <w:szCs w:val="24"/>
        </w:rPr>
        <w:t xml:space="preserve">France has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advocating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posture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E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019E6">
        <w:rPr>
          <w:rFonts w:ascii="Times New Roman" w:hAnsi="Times New Roman" w:cs="Times New Roman"/>
          <w:sz w:val="24"/>
          <w:szCs w:val="24"/>
        </w:rPr>
        <w:t xml:space="preserve"> Europe.</w:t>
      </w:r>
    </w:p>
    <w:p w14:paraId="24CC69C7" w14:textId="77777777" w:rsidR="00A63C7D" w:rsidRPr="000019E6" w:rsidRDefault="00A63C7D" w:rsidP="00A63C7D">
      <w:pPr>
        <w:rPr>
          <w:rFonts w:ascii="Times New Roman" w:hAnsi="Times New Roman" w:cs="Times New Roman"/>
          <w:sz w:val="24"/>
          <w:szCs w:val="24"/>
        </w:rPr>
      </w:pPr>
    </w:p>
    <w:p w14:paraId="3D08D7E4" w14:textId="499D1A2B" w:rsidR="00EC72E3" w:rsidRDefault="00A63C7D">
      <w:r>
        <w:t xml:space="preserve">Reference: </w:t>
      </w:r>
      <w:r w:rsidR="00B21B4B" w:rsidRPr="00B21B4B">
        <w:t xml:space="preserve">https://www.diplomatie.gouv.fr/fr/conseils-aux-voyageurs/conseils-par-pays-destination/turquie/ </w:t>
      </w:r>
      <w:r w:rsidR="00B21B4B">
        <w:t xml:space="preserve"> </w:t>
      </w:r>
    </w:p>
    <w:p w14:paraId="2B01B97E" w14:textId="0AAF8429" w:rsidR="00B21B4B" w:rsidRDefault="00B21B4B">
      <w:r w:rsidRPr="00B21B4B">
        <w:t>https://en.wikipedia.org/wiki/World</w:t>
      </w:r>
    </w:p>
    <w:sectPr w:rsidR="00B2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81"/>
    <w:rsid w:val="004E4E81"/>
    <w:rsid w:val="005059DA"/>
    <w:rsid w:val="008775CF"/>
    <w:rsid w:val="00943ECC"/>
    <w:rsid w:val="00A63C7D"/>
    <w:rsid w:val="00AD6539"/>
    <w:rsid w:val="00B21B4B"/>
    <w:rsid w:val="00E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7424"/>
  <w15:chartTrackingRefBased/>
  <w15:docId w15:val="{10B98286-9260-48BE-89FC-0D4608EC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.org/en/ga/firs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Özcan</dc:creator>
  <cp:keywords/>
  <dc:description/>
  <cp:lastModifiedBy>Microsoft hesabı</cp:lastModifiedBy>
  <cp:revision>2</cp:revision>
  <dcterms:created xsi:type="dcterms:W3CDTF">2024-12-16T10:01:00Z</dcterms:created>
  <dcterms:modified xsi:type="dcterms:W3CDTF">2024-12-16T10:01:00Z</dcterms:modified>
</cp:coreProperties>
</file>