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B8591" w14:textId="77777777" w:rsidR="00D55C90" w:rsidRPr="00182D89" w:rsidRDefault="00D55C90">
      <w:pPr>
        <w:rPr>
          <w:rFonts w:ascii="Times New Roman" w:hAnsi="Times New Roman" w:cs="Times New Roman"/>
        </w:rPr>
      </w:pPr>
      <w:r w:rsidRPr="00182D89">
        <w:rPr>
          <w:rFonts w:ascii="Times New Roman" w:hAnsi="Times New Roman" w:cs="Times New Roman"/>
        </w:rPr>
        <w:t>Country: Russian Federation</w:t>
      </w:r>
    </w:p>
    <w:p w14:paraId="652AC49D" w14:textId="77777777" w:rsidR="00D55C90" w:rsidRPr="00182D89" w:rsidRDefault="00D55C90">
      <w:pPr>
        <w:rPr>
          <w:rFonts w:ascii="Times New Roman" w:hAnsi="Times New Roman" w:cs="Times New Roman"/>
        </w:rPr>
      </w:pPr>
      <w:r w:rsidRPr="00182D89">
        <w:rPr>
          <w:rFonts w:ascii="Times New Roman" w:hAnsi="Times New Roman" w:cs="Times New Roman"/>
        </w:rPr>
        <w:t xml:space="preserve">Commitee: SPECPOL </w:t>
      </w:r>
    </w:p>
    <w:p w14:paraId="6B9318D0" w14:textId="79A1CD42" w:rsidR="00D55C90" w:rsidRPr="00182D89" w:rsidRDefault="00D55C90">
      <w:pPr>
        <w:rPr>
          <w:rFonts w:ascii="Times New Roman" w:hAnsi="Times New Roman" w:cs="Times New Roman"/>
        </w:rPr>
      </w:pPr>
      <w:r w:rsidRPr="00182D89">
        <w:rPr>
          <w:rFonts w:ascii="Times New Roman" w:hAnsi="Times New Roman" w:cs="Times New Roman"/>
        </w:rPr>
        <w:t xml:space="preserve">Agenda item: </w:t>
      </w:r>
      <w:r w:rsidRPr="00182D89">
        <w:rPr>
          <w:rFonts w:ascii="Times New Roman" w:hAnsi="Times New Roman" w:cs="Times New Roman"/>
          <w:color w:val="000000"/>
          <w:shd w:val="clear" w:color="auto" w:fill="FFFFFF"/>
        </w:rPr>
        <w:t>Reassessing the Political Status of Disputed and Non-Self-Governing Territories</w:t>
      </w:r>
    </w:p>
    <w:p w14:paraId="39439A8D" w14:textId="3EE8A0E2" w:rsidR="00D55C90" w:rsidRDefault="00D55C90">
      <w:pPr>
        <w:rPr>
          <w:rFonts w:ascii="Times New Roman" w:hAnsi="Times New Roman" w:cs="Times New Roman"/>
        </w:rPr>
      </w:pPr>
      <w:r w:rsidRPr="00182D89">
        <w:rPr>
          <w:rFonts w:ascii="Times New Roman" w:hAnsi="Times New Roman" w:cs="Times New Roman"/>
        </w:rPr>
        <w:t>Delegate: Kıvanç KARAKAYA</w:t>
      </w:r>
    </w:p>
    <w:p w14:paraId="0C2F427A" w14:textId="4369D69E" w:rsidR="00307FA3" w:rsidRDefault="00307FA3">
      <w:pPr>
        <w:rPr>
          <w:rFonts w:ascii="Times New Roman" w:hAnsi="Times New Roman" w:cs="Times New Roman"/>
        </w:rPr>
      </w:pPr>
      <w:r>
        <w:fldChar w:fldCharType="begin"/>
      </w:r>
      <w:r>
        <w:instrText xml:space="preserve"> INCLUDEPICTURE "/Users/ugur/Library/Group Containers/UBF8T346G9.ms/WebArchiveCopyPasteTempFiles/com.microsoft.Word/oBg6TI4mvpq6EAAAAASUVORK5CYII=" \* MERGEFORMATINET </w:instrText>
      </w:r>
      <w:r>
        <w:fldChar w:fldCharType="separate"/>
      </w:r>
      <w:r>
        <w:rPr>
          <w:noProof/>
        </w:rPr>
        <w:drawing>
          <wp:inline distT="0" distB="0" distL="0" distR="0" wp14:anchorId="7DC8D688" wp14:editId="71256A3F">
            <wp:extent cx="2476500" cy="1647998"/>
            <wp:effectExtent l="0" t="0" r="0" b="3175"/>
            <wp:docPr id="1630520059" name="Resim 1" descr="Flag of Russi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8eZKadLMN_6Rxc8PppGp8AU_8" descr="Flag of Russia - Wikip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83476" cy="1652640"/>
                    </a:xfrm>
                    <a:prstGeom prst="rect">
                      <a:avLst/>
                    </a:prstGeom>
                    <a:noFill/>
                    <a:ln>
                      <a:noFill/>
                    </a:ln>
                  </pic:spPr>
                </pic:pic>
              </a:graphicData>
            </a:graphic>
          </wp:inline>
        </w:drawing>
      </w:r>
      <w:r>
        <w:fldChar w:fldCharType="end"/>
      </w:r>
    </w:p>
    <w:p w14:paraId="1D23165B" w14:textId="77777777" w:rsidR="00307FA3" w:rsidRPr="00182D89" w:rsidRDefault="00307FA3">
      <w:pPr>
        <w:rPr>
          <w:rFonts w:ascii="Times New Roman" w:hAnsi="Times New Roman" w:cs="Times New Roman"/>
        </w:rPr>
      </w:pPr>
    </w:p>
    <w:p w14:paraId="2801C132" w14:textId="26F97020" w:rsidR="00321673" w:rsidRDefault="00321673" w:rsidP="00182D89">
      <w:pPr>
        <w:pStyle w:val="NormalWeb"/>
        <w:rPr>
          <w:color w:val="000000"/>
        </w:rPr>
      </w:pPr>
      <w:r w:rsidRPr="00321673">
        <w:rPr>
          <w:color w:val="000000"/>
        </w:rPr>
        <w:t xml:space="preserve">The Russian Federation finds that non-self-governing territories pose a significant threat to world peace and justice. Such challenges undermine the freedom of states and hinder the full realization of their sovereign rights. For the Russian Federation, non-self-governing territories represent a major </w:t>
      </w:r>
      <w:r>
        <w:rPr>
          <w:color w:val="000000"/>
        </w:rPr>
        <w:t>problem</w:t>
      </w:r>
      <w:r w:rsidRPr="00321673">
        <w:rPr>
          <w:color w:val="000000"/>
        </w:rPr>
        <w:t xml:space="preserve"> to the promotion of justice and peace.</w:t>
      </w:r>
    </w:p>
    <w:p w14:paraId="379739A8" w14:textId="7EB2AF73" w:rsidR="00182D89" w:rsidRPr="00182D89" w:rsidRDefault="00182D89" w:rsidP="00182D89">
      <w:pPr>
        <w:pStyle w:val="NormalWeb"/>
        <w:rPr>
          <w:color w:val="000000"/>
        </w:rPr>
      </w:pPr>
      <w:r w:rsidRPr="00182D89">
        <w:rPr>
          <w:color w:val="000000"/>
        </w:rPr>
        <w:t>The Russian Federation recognizes this issue as a significant challenge to international peace and stability. From the perspective of the Russian Federation, the sources of this problem are colonialism and the continued existence of non-self-governing territories. The Russian Federation understands the importance of non-interference in internal affairs, and supports peaceful, state-consented and United Nations-based approaches to addressing such issues.</w:t>
      </w:r>
    </w:p>
    <w:p w14:paraId="3F8BA41E" w14:textId="77777777" w:rsidR="00182D89" w:rsidRPr="00182D89" w:rsidRDefault="00182D89" w:rsidP="00182D89">
      <w:pPr>
        <w:pStyle w:val="NormalWeb"/>
        <w:rPr>
          <w:color w:val="000000"/>
        </w:rPr>
      </w:pPr>
      <w:r w:rsidRPr="00182D89">
        <w:rPr>
          <w:color w:val="000000"/>
        </w:rPr>
        <w:t>The Russian Federation calls for delibrations under the control and audit of United Nations. Procedures that under the consent of the sides, while not under any of political or military based pressures. For the Russian Federation, it is important to non-self-governing-terrorities are having their self determination and political stability. The Russian Federation supports the Transition models that preserve regional stability, and calls for inclusive dialogue facilitated by the United Nations to achieve sustainable and mutually acceptable solutions.</w:t>
      </w:r>
    </w:p>
    <w:p w14:paraId="67A618C5" w14:textId="419C85B6" w:rsidR="00F5049A" w:rsidRPr="00F5049A" w:rsidRDefault="00F5049A" w:rsidP="00182D89">
      <w:pPr>
        <w:rPr>
          <w:rFonts w:ascii="Times New Roman" w:hAnsi="Times New Roman" w:cs="Times New Roman"/>
          <w:color w:val="000000"/>
        </w:rPr>
      </w:pPr>
    </w:p>
    <w:sectPr w:rsidR="00F5049A" w:rsidRPr="00F504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C90"/>
    <w:rsid w:val="00156A84"/>
    <w:rsid w:val="00182D89"/>
    <w:rsid w:val="00307FA3"/>
    <w:rsid w:val="00321673"/>
    <w:rsid w:val="00473BEA"/>
    <w:rsid w:val="00883E6C"/>
    <w:rsid w:val="00D55C90"/>
    <w:rsid w:val="00F228E3"/>
    <w:rsid w:val="00F5049A"/>
    <w:rsid w:val="00F90F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7DF1B45"/>
  <w15:chartTrackingRefBased/>
  <w15:docId w15:val="{DFC3547F-FB4E-714B-A9AC-EAC8D11CF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55C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55C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55C9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55C9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55C9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55C9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55C9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55C9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55C9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5C9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55C9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55C9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55C9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55C9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55C9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55C9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55C9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55C90"/>
    <w:rPr>
      <w:rFonts w:eastAsiaTheme="majorEastAsia" w:cstheme="majorBidi"/>
      <w:color w:val="272727" w:themeColor="text1" w:themeTint="D8"/>
    </w:rPr>
  </w:style>
  <w:style w:type="paragraph" w:styleId="KonuBal">
    <w:name w:val="Title"/>
    <w:basedOn w:val="Normal"/>
    <w:next w:val="Normal"/>
    <w:link w:val="KonuBalChar"/>
    <w:uiPriority w:val="10"/>
    <w:qFormat/>
    <w:rsid w:val="00D55C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55C9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55C9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55C9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55C9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55C90"/>
    <w:rPr>
      <w:i/>
      <w:iCs/>
      <w:color w:val="404040" w:themeColor="text1" w:themeTint="BF"/>
    </w:rPr>
  </w:style>
  <w:style w:type="paragraph" w:styleId="ListeParagraf">
    <w:name w:val="List Paragraph"/>
    <w:basedOn w:val="Normal"/>
    <w:uiPriority w:val="34"/>
    <w:qFormat/>
    <w:rsid w:val="00D55C90"/>
    <w:pPr>
      <w:ind w:left="720"/>
      <w:contextualSpacing/>
    </w:pPr>
  </w:style>
  <w:style w:type="character" w:styleId="GlVurgulama">
    <w:name w:val="Intense Emphasis"/>
    <w:basedOn w:val="VarsaylanParagrafYazTipi"/>
    <w:uiPriority w:val="21"/>
    <w:qFormat/>
    <w:rsid w:val="00D55C90"/>
    <w:rPr>
      <w:i/>
      <w:iCs/>
      <w:color w:val="0F4761" w:themeColor="accent1" w:themeShade="BF"/>
    </w:rPr>
  </w:style>
  <w:style w:type="paragraph" w:styleId="GlAlnt">
    <w:name w:val="Intense Quote"/>
    <w:basedOn w:val="Normal"/>
    <w:next w:val="Normal"/>
    <w:link w:val="GlAlntChar"/>
    <w:uiPriority w:val="30"/>
    <w:qFormat/>
    <w:rsid w:val="00D55C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55C90"/>
    <w:rPr>
      <w:i/>
      <w:iCs/>
      <w:color w:val="0F4761" w:themeColor="accent1" w:themeShade="BF"/>
    </w:rPr>
  </w:style>
  <w:style w:type="character" w:styleId="GlBavuru">
    <w:name w:val="Intense Reference"/>
    <w:basedOn w:val="VarsaylanParagrafYazTipi"/>
    <w:uiPriority w:val="32"/>
    <w:qFormat/>
    <w:rsid w:val="00D55C90"/>
    <w:rPr>
      <w:b/>
      <w:bCs/>
      <w:smallCaps/>
      <w:color w:val="0F4761" w:themeColor="accent1" w:themeShade="BF"/>
      <w:spacing w:val="5"/>
    </w:rPr>
  </w:style>
  <w:style w:type="character" w:styleId="Kpr">
    <w:name w:val="Hyperlink"/>
    <w:basedOn w:val="VarsaylanParagrafYazTipi"/>
    <w:uiPriority w:val="99"/>
    <w:semiHidden/>
    <w:unhideWhenUsed/>
    <w:rsid w:val="00F228E3"/>
    <w:rPr>
      <w:color w:val="0000FF"/>
      <w:u w:val="single"/>
    </w:rPr>
  </w:style>
  <w:style w:type="paragraph" w:styleId="NormalWeb">
    <w:name w:val="Normal (Web)"/>
    <w:basedOn w:val="Normal"/>
    <w:uiPriority w:val="99"/>
    <w:semiHidden/>
    <w:unhideWhenUsed/>
    <w:rsid w:val="00182D89"/>
    <w:pPr>
      <w:spacing w:before="100" w:beforeAutospacing="1" w:after="100" w:afterAutospacing="1" w:line="240" w:lineRule="auto"/>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254</Words>
  <Characters>1449</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zekaküpü karakaya</dc:creator>
  <cp:keywords/>
  <dc:description/>
  <cp:lastModifiedBy>zekaküpü karakaya</cp:lastModifiedBy>
  <cp:revision>3</cp:revision>
  <dcterms:created xsi:type="dcterms:W3CDTF">2025-12-23T17:24:00Z</dcterms:created>
  <dcterms:modified xsi:type="dcterms:W3CDTF">2025-12-23T19:01:00Z</dcterms:modified>
</cp:coreProperties>
</file>