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sectPr>
          <w:pgSz w:h="16834" w:w="11909" w:orient="portrait"/>
          <w:pgMar w:bottom="1440" w:top="1440" w:left="1440" w:right="1440" w:header="720" w:footer="720"/>
          <w:pgNumType w:start="1"/>
        </w:sectPr>
      </w:pPr>
      <w:bookmarkStart w:colFirst="0" w:colLast="0" w:name="_paxrs9uje5rq" w:id="0"/>
      <w:bookmarkEnd w:id="0"/>
      <w:r w:rsidDel="00000000" w:rsidR="00000000" w:rsidRPr="00000000">
        <w:rPr>
          <w:rFonts w:ascii="Arial" w:cs="Arial" w:eastAsia="Arial" w:hAnsi="Arial"/>
          <w:b w:val="0"/>
          <w:i w:val="0"/>
          <w:smallCaps w:val="0"/>
          <w:strike w:val="0"/>
          <w:color w:val="000000"/>
          <w:sz w:val="52"/>
          <w:szCs w:val="5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02">
      <w:pPr>
        <w:spacing w:line="276" w:lineRule="auto"/>
        <w:rPr/>
      </w:pPr>
      <w:r w:rsidDel="00000000" w:rsidR="00000000" w:rsidRPr="00000000">
        <w:rPr>
          <w:rtl w:val="0"/>
        </w:rPr>
        <w:t xml:space="preserve"> </w:t>
      </w:r>
      <w:r w:rsidDel="00000000" w:rsidR="00000000" w:rsidRPr="00000000">
        <w:rPr>
          <w:b w:val="1"/>
          <w:rtl w:val="0"/>
        </w:rPr>
        <w:t xml:space="preserve">Committee Name:</w:t>
      </w:r>
      <w:r w:rsidDel="00000000" w:rsidR="00000000" w:rsidRPr="00000000">
        <w:rPr>
          <w:rtl w:val="0"/>
        </w:rPr>
        <w:t xml:space="preserve">Special Political and Decolonization Committee</w:t>
      </w:r>
      <w:r w:rsidDel="00000000" w:rsidR="00000000" w:rsidRPr="00000000">
        <w:drawing>
          <wp:anchor allowOverlap="1" behindDoc="0" distB="114300" distT="114300" distL="114300" distR="114300" hidden="0" layoutInCell="1" locked="0" relativeHeight="0" simplePos="0">
            <wp:simplePos x="0" y="0"/>
            <wp:positionH relativeFrom="column">
              <wp:posOffset>-533399</wp:posOffset>
            </wp:positionH>
            <wp:positionV relativeFrom="paragraph">
              <wp:posOffset>114300</wp:posOffset>
            </wp:positionV>
            <wp:extent cx="2254368" cy="1509713"/>
            <wp:effectExtent b="0" l="0" r="0" t="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2254368" cy="1509713"/>
                    </a:xfrm>
                    <a:prstGeom prst="rect"/>
                    <a:ln/>
                  </pic:spPr>
                </pic:pic>
              </a:graphicData>
            </a:graphic>
          </wp:anchor>
        </w:drawing>
      </w:r>
    </w:p>
    <w:p w:rsidR="00000000" w:rsidDel="00000000" w:rsidP="00000000" w:rsidRDefault="00000000" w:rsidRPr="00000000" w14:paraId="00000003">
      <w:pPr>
        <w:spacing w:line="276" w:lineRule="auto"/>
        <w:rPr/>
      </w:pPr>
      <w:r w:rsidDel="00000000" w:rsidR="00000000" w:rsidRPr="00000000">
        <w:rPr>
          <w:rtl w:val="0"/>
        </w:rPr>
        <w:t xml:space="preserve"> </w:t>
      </w:r>
      <w:r w:rsidDel="00000000" w:rsidR="00000000" w:rsidRPr="00000000">
        <w:rPr>
          <w:b w:val="1"/>
          <w:rtl w:val="0"/>
        </w:rPr>
        <w:t xml:space="preserve">Topic:</w:t>
      </w:r>
      <w:r w:rsidDel="00000000" w:rsidR="00000000" w:rsidRPr="00000000">
        <w:rPr>
          <w:rtl w:val="0"/>
        </w:rPr>
        <w:t xml:space="preserve">Government Stabilization after the Bangladesh Political Crisis</w:t>
      </w:r>
    </w:p>
    <w:p w:rsidR="00000000" w:rsidDel="00000000" w:rsidP="00000000" w:rsidRDefault="00000000" w:rsidRPr="00000000" w14:paraId="00000004">
      <w:pPr>
        <w:spacing w:line="276" w:lineRule="auto"/>
        <w:rPr/>
      </w:pPr>
      <w:r w:rsidDel="00000000" w:rsidR="00000000" w:rsidRPr="00000000">
        <w:rPr>
          <w:b w:val="1"/>
          <w:rtl w:val="0"/>
        </w:rPr>
        <w:t xml:space="preserve"> Country:</w:t>
      </w:r>
      <w:r w:rsidDel="00000000" w:rsidR="00000000" w:rsidRPr="00000000">
        <w:rPr>
          <w:rtl w:val="0"/>
        </w:rPr>
        <w:t xml:space="preserve"> South Korea</w:t>
      </w:r>
    </w:p>
    <w:p w:rsidR="00000000" w:rsidDel="00000000" w:rsidP="00000000" w:rsidRDefault="00000000" w:rsidRPr="00000000" w14:paraId="00000005">
      <w:pPr>
        <w:spacing w:line="276" w:lineRule="auto"/>
        <w:rPr/>
      </w:pPr>
      <w:r w:rsidDel="00000000" w:rsidR="00000000" w:rsidRPr="00000000">
        <w:rPr>
          <w:rtl w:val="0"/>
        </w:rPr>
        <w:t xml:space="preserve"> </w:t>
      </w:r>
      <w:r w:rsidDel="00000000" w:rsidR="00000000" w:rsidRPr="00000000">
        <w:rPr>
          <w:b w:val="1"/>
          <w:rtl w:val="0"/>
        </w:rPr>
        <w:t xml:space="preserve">Delegate Name:</w:t>
      </w:r>
      <w:r w:rsidDel="00000000" w:rsidR="00000000" w:rsidRPr="00000000">
        <w:rPr>
          <w:rtl w:val="0"/>
        </w:rPr>
        <w:t xml:space="preserve"> Elif Ekmekçi</w:t>
      </w:r>
    </w:p>
    <w:p w:rsidR="00000000" w:rsidDel="00000000" w:rsidP="00000000" w:rsidRDefault="00000000" w:rsidRPr="00000000" w14:paraId="00000006">
      <w:pPr>
        <w:spacing w:line="276" w:lineRule="auto"/>
        <w:rPr/>
      </w:pPr>
      <w:r w:rsidDel="00000000" w:rsidR="00000000" w:rsidRPr="00000000">
        <w:rPr>
          <w:rtl w:val="0"/>
        </w:rPr>
      </w:r>
    </w:p>
    <w:p w:rsidR="00000000" w:rsidDel="00000000" w:rsidP="00000000" w:rsidRDefault="00000000" w:rsidRPr="00000000" w14:paraId="00000007">
      <w:pPr>
        <w:spacing w:line="276" w:lineRule="auto"/>
        <w:rPr/>
      </w:pPr>
      <w:r w:rsidDel="00000000" w:rsidR="00000000" w:rsidRPr="00000000">
        <w:rPr>
          <w:rtl w:val="0"/>
        </w:rPr>
      </w:r>
    </w:p>
    <w:p w:rsidR="00000000" w:rsidDel="00000000" w:rsidP="00000000" w:rsidRDefault="00000000" w:rsidRPr="00000000" w14:paraId="00000008">
      <w:pPr>
        <w:spacing w:line="276" w:lineRule="auto"/>
        <w:rPr/>
      </w:pPr>
      <w:r w:rsidDel="00000000" w:rsidR="00000000" w:rsidRPr="00000000">
        <w:rPr>
          <w:rtl w:val="0"/>
        </w:rPr>
      </w:r>
    </w:p>
    <w:p w:rsidR="00000000" w:rsidDel="00000000" w:rsidP="00000000" w:rsidRDefault="00000000" w:rsidRPr="00000000" w14:paraId="00000009">
      <w:pPr>
        <w:spacing w:line="276" w:lineRule="auto"/>
        <w:rPr/>
      </w:pPr>
      <w:r w:rsidDel="00000000" w:rsidR="00000000" w:rsidRPr="00000000">
        <w:rPr>
          <w:rtl w:val="0"/>
        </w:rPr>
      </w:r>
    </w:p>
    <w:p w:rsidR="00000000" w:rsidDel="00000000" w:rsidP="00000000" w:rsidRDefault="00000000" w:rsidRPr="00000000" w14:paraId="0000000A">
      <w:pPr>
        <w:spacing w:line="276" w:lineRule="auto"/>
        <w:rPr>
          <w:sz w:val="24"/>
          <w:szCs w:val="24"/>
        </w:rPr>
      </w:pPr>
      <w:r w:rsidDel="00000000" w:rsidR="00000000" w:rsidRPr="00000000">
        <w:rPr>
          <w:sz w:val="24"/>
          <w:szCs w:val="24"/>
          <w:rtl w:val="0"/>
        </w:rPr>
        <w:t xml:space="preserve">Bangladesh is currently facing multiple crises with economic, political and environmental dimensions. Rising inflation and the cost of living deepen poverty, while polarisation between the major political parties leads to frequent outbreaks of violence and undermines democratic functioning. These structural problems have been unresolved since the country's foundation.</w:t>
      </w:r>
    </w:p>
    <w:p w:rsidR="00000000" w:rsidDel="00000000" w:rsidP="00000000" w:rsidRDefault="00000000" w:rsidRPr="00000000" w14:paraId="0000000B">
      <w:pPr>
        <w:spacing w:line="276" w:lineRule="auto"/>
        <w:rPr>
          <w:sz w:val="24"/>
          <w:szCs w:val="24"/>
        </w:rPr>
      </w:pPr>
      <w:r w:rsidDel="00000000" w:rsidR="00000000" w:rsidRPr="00000000">
        <w:rPr>
          <w:rtl w:val="0"/>
        </w:rPr>
      </w:r>
    </w:p>
    <w:p w:rsidR="00000000" w:rsidDel="00000000" w:rsidP="00000000" w:rsidRDefault="00000000" w:rsidRPr="00000000" w14:paraId="0000000C">
      <w:pPr>
        <w:spacing w:line="276" w:lineRule="auto"/>
        <w:rPr>
          <w:sz w:val="24"/>
          <w:szCs w:val="24"/>
        </w:rPr>
      </w:pPr>
      <w:r w:rsidDel="00000000" w:rsidR="00000000" w:rsidRPr="00000000">
        <w:rPr>
          <w:sz w:val="24"/>
          <w:szCs w:val="24"/>
          <w:rtl w:val="0"/>
        </w:rPr>
        <w:t xml:space="preserve">Founded in 1971 after secession from Pakistan, Bangladesh has not been able to reach a stable consensus on national identity since then. Polarisation has become an element of political instability. These crises threaten not only the internal stability of Bangladesh but also the overall security of South Asia. Therefore, unless a consensus , climate adaptation policies and strategies prioritising regional cooperation are developed, a solution to this crisis does not seem possible.</w:t>
      </w:r>
    </w:p>
    <w:p w:rsidR="00000000" w:rsidDel="00000000" w:rsidP="00000000" w:rsidRDefault="00000000" w:rsidRPr="00000000" w14:paraId="0000000D">
      <w:pPr>
        <w:spacing w:line="276" w:lineRule="auto"/>
        <w:rPr/>
      </w:pPr>
      <w:r w:rsidDel="00000000" w:rsidR="00000000" w:rsidRPr="00000000">
        <w:rPr>
          <w:rtl w:val="0"/>
        </w:rPr>
      </w:r>
    </w:p>
    <w:p w:rsidR="00000000" w:rsidDel="00000000" w:rsidP="00000000" w:rsidRDefault="00000000" w:rsidRPr="00000000" w14:paraId="0000000E">
      <w:pPr>
        <w:spacing w:line="276" w:lineRule="auto"/>
        <w:rPr>
          <w:sz w:val="24"/>
          <w:szCs w:val="24"/>
          <w:u w:val="single"/>
        </w:rPr>
      </w:pPr>
      <w:r w:rsidDel="00000000" w:rsidR="00000000" w:rsidRPr="00000000">
        <w:rPr>
          <w:rtl w:val="0"/>
        </w:rPr>
      </w:r>
    </w:p>
    <w:p w:rsidR="00000000" w:rsidDel="00000000" w:rsidP="00000000" w:rsidRDefault="00000000" w:rsidRPr="00000000" w14:paraId="0000000F">
      <w:pPr>
        <w:spacing w:line="276" w:lineRule="auto"/>
        <w:rPr>
          <w:sz w:val="24"/>
          <w:szCs w:val="24"/>
          <w:u w:val="single"/>
        </w:rPr>
      </w:pPr>
      <w:r w:rsidDel="00000000" w:rsidR="00000000" w:rsidRPr="00000000">
        <w:rPr>
          <w:sz w:val="24"/>
          <w:szCs w:val="24"/>
          <w:u w:val="single"/>
          <w:rtl w:val="0"/>
        </w:rPr>
        <w:t xml:space="preserve">Position of South Korea</w:t>
      </w:r>
    </w:p>
    <w:p w:rsidR="00000000" w:rsidDel="00000000" w:rsidP="00000000" w:rsidRDefault="00000000" w:rsidRPr="00000000" w14:paraId="00000010">
      <w:pPr>
        <w:spacing w:line="276" w:lineRule="auto"/>
        <w:rPr>
          <w:sz w:val="24"/>
          <w:szCs w:val="24"/>
        </w:rPr>
      </w:pPr>
      <w:r w:rsidDel="00000000" w:rsidR="00000000" w:rsidRPr="00000000">
        <w:rPr>
          <w:rtl w:val="0"/>
        </w:rPr>
      </w:r>
    </w:p>
    <w:p w:rsidR="00000000" w:rsidDel="00000000" w:rsidP="00000000" w:rsidRDefault="00000000" w:rsidRPr="00000000" w14:paraId="00000011">
      <w:pPr>
        <w:spacing w:line="276" w:lineRule="auto"/>
        <w:rPr>
          <w:sz w:val="24"/>
          <w:szCs w:val="24"/>
        </w:rPr>
      </w:pPr>
      <w:r w:rsidDel="00000000" w:rsidR="00000000" w:rsidRPr="00000000">
        <w:rPr>
          <w:sz w:val="24"/>
          <w:szCs w:val="24"/>
          <w:rtl w:val="0"/>
        </w:rPr>
        <w:t xml:space="preserve">The Liberation War of Bangladesh (1971) had no major impact on South Korea. Both countries established diplomatic relations on 18 December 1973.</w:t>
      </w:r>
    </w:p>
    <w:p w:rsidR="00000000" w:rsidDel="00000000" w:rsidP="00000000" w:rsidRDefault="00000000" w:rsidRPr="00000000" w14:paraId="00000012">
      <w:pPr>
        <w:spacing w:line="276" w:lineRule="auto"/>
        <w:rPr>
          <w:sz w:val="24"/>
          <w:szCs w:val="24"/>
        </w:rPr>
      </w:pPr>
      <w:r w:rsidDel="00000000" w:rsidR="00000000" w:rsidRPr="00000000">
        <w:rPr>
          <w:sz w:val="24"/>
          <w:szCs w:val="24"/>
          <w:rtl w:val="0"/>
        </w:rPr>
        <w:t xml:space="preserve">The relations were considered productive and progressive. They advanced their relations in various fields such as defence and trade and investment.</w:t>
      </w:r>
    </w:p>
    <w:p w:rsidR="00000000" w:rsidDel="00000000" w:rsidP="00000000" w:rsidRDefault="00000000" w:rsidRPr="00000000" w14:paraId="00000013">
      <w:pPr>
        <w:spacing w:line="276" w:lineRule="auto"/>
        <w:rPr>
          <w:sz w:val="24"/>
          <w:szCs w:val="24"/>
        </w:rPr>
      </w:pPr>
      <w:r w:rsidDel="00000000" w:rsidR="00000000" w:rsidRPr="00000000">
        <w:rPr>
          <w:rtl w:val="0"/>
        </w:rPr>
      </w:r>
    </w:p>
    <w:p w:rsidR="00000000" w:rsidDel="00000000" w:rsidP="00000000" w:rsidRDefault="00000000" w:rsidRPr="00000000" w14:paraId="00000014">
      <w:pPr>
        <w:spacing w:line="276" w:lineRule="auto"/>
        <w:rPr>
          <w:sz w:val="24"/>
          <w:szCs w:val="24"/>
        </w:rPr>
      </w:pPr>
      <w:r w:rsidDel="00000000" w:rsidR="00000000" w:rsidRPr="00000000">
        <w:rPr>
          <w:sz w:val="24"/>
          <w:szCs w:val="24"/>
          <w:rtl w:val="0"/>
        </w:rPr>
        <w:t xml:space="preserve"> Bangladesh also sends large numbers of migrant labourers to South Korea to work in construction, manufacturing, services and agriculture, fisheries and animal husbandry sectors. South Korea and Bangladesh are also increasing military ties, such as training units such as special forces and joint military exercises such as submarine construction.</w:t>
      </w:r>
    </w:p>
    <w:p w:rsidR="00000000" w:rsidDel="00000000" w:rsidP="00000000" w:rsidRDefault="00000000" w:rsidRPr="00000000" w14:paraId="00000015">
      <w:pPr>
        <w:spacing w:line="276" w:lineRule="auto"/>
        <w:rPr>
          <w:sz w:val="24"/>
          <w:szCs w:val="24"/>
        </w:rPr>
      </w:pPr>
      <w:r w:rsidDel="00000000" w:rsidR="00000000" w:rsidRPr="00000000">
        <w:rPr>
          <w:rtl w:val="0"/>
        </w:rPr>
      </w:r>
    </w:p>
    <w:p w:rsidR="00000000" w:rsidDel="00000000" w:rsidP="00000000" w:rsidRDefault="00000000" w:rsidRPr="00000000" w14:paraId="00000016">
      <w:pPr>
        <w:spacing w:line="276" w:lineRule="auto"/>
        <w:rPr>
          <w:sz w:val="24"/>
          <w:szCs w:val="24"/>
        </w:rPr>
      </w:pPr>
      <w:r w:rsidDel="00000000" w:rsidR="00000000" w:rsidRPr="00000000">
        <w:rPr>
          <w:sz w:val="24"/>
          <w:szCs w:val="24"/>
          <w:rtl w:val="0"/>
        </w:rPr>
        <w:t xml:space="preserve">The general instability in the region due to the crisis put South Korea’s investments at risk. As a result, the economic and political crises in Bangladesh have not had an indirect impact on South Korea.</w:t>
      </w:r>
    </w:p>
    <w:p w:rsidR="00000000" w:rsidDel="00000000" w:rsidP="00000000" w:rsidRDefault="00000000" w:rsidRPr="00000000" w14:paraId="00000017">
      <w:pPr>
        <w:spacing w:line="276" w:lineRule="auto"/>
        <w:rPr>
          <w:sz w:val="24"/>
          <w:szCs w:val="24"/>
        </w:rPr>
      </w:pPr>
      <w:r w:rsidDel="00000000" w:rsidR="00000000" w:rsidRPr="00000000">
        <w:rPr>
          <w:rtl w:val="0"/>
        </w:rPr>
      </w:r>
    </w:p>
    <w:p w:rsidR="00000000" w:rsidDel="00000000" w:rsidP="00000000" w:rsidRDefault="00000000" w:rsidRPr="00000000" w14:paraId="00000018">
      <w:pPr>
        <w:spacing w:line="276" w:lineRule="auto"/>
        <w:rPr>
          <w:sz w:val="24"/>
          <w:szCs w:val="24"/>
        </w:rPr>
      </w:pPr>
      <w:r w:rsidDel="00000000" w:rsidR="00000000" w:rsidRPr="00000000">
        <w:rPr>
          <w:rtl w:val="0"/>
        </w:rPr>
      </w:r>
    </w:p>
    <w:p w:rsidR="00000000" w:rsidDel="00000000" w:rsidP="00000000" w:rsidRDefault="00000000" w:rsidRPr="00000000" w14:paraId="00000019">
      <w:pPr>
        <w:spacing w:line="276" w:lineRule="auto"/>
        <w:rPr>
          <w:sz w:val="24"/>
          <w:szCs w:val="24"/>
        </w:rPr>
      </w:pPr>
      <w:r w:rsidDel="00000000" w:rsidR="00000000" w:rsidRPr="00000000">
        <w:rPr>
          <w:rtl w:val="0"/>
        </w:rPr>
      </w:r>
    </w:p>
    <w:p w:rsidR="00000000" w:rsidDel="00000000" w:rsidP="00000000" w:rsidRDefault="00000000" w:rsidRPr="00000000" w14:paraId="0000001A">
      <w:pPr>
        <w:spacing w:line="276" w:lineRule="auto"/>
        <w:rPr>
          <w:sz w:val="24"/>
          <w:szCs w:val="24"/>
        </w:rPr>
      </w:pPr>
      <w:r w:rsidDel="00000000" w:rsidR="00000000" w:rsidRPr="00000000">
        <w:rPr>
          <w:rtl w:val="0"/>
        </w:rPr>
      </w:r>
    </w:p>
    <w:p w:rsidR="00000000" w:rsidDel="00000000" w:rsidP="00000000" w:rsidRDefault="00000000" w:rsidRPr="00000000" w14:paraId="0000001B">
      <w:pPr>
        <w:spacing w:line="276" w:lineRule="auto"/>
        <w:rPr>
          <w:sz w:val="24"/>
          <w:szCs w:val="24"/>
        </w:rPr>
      </w:pPr>
      <w:r w:rsidDel="00000000" w:rsidR="00000000" w:rsidRPr="00000000">
        <w:rPr>
          <w:rtl w:val="0"/>
        </w:rPr>
      </w:r>
    </w:p>
    <w:p w:rsidR="00000000" w:rsidDel="00000000" w:rsidP="00000000" w:rsidRDefault="00000000" w:rsidRPr="00000000" w14:paraId="0000001C">
      <w:pPr>
        <w:spacing w:line="276" w:lineRule="auto"/>
        <w:rPr>
          <w:sz w:val="24"/>
          <w:szCs w:val="24"/>
        </w:rPr>
      </w:pPr>
      <w:r w:rsidDel="00000000" w:rsidR="00000000" w:rsidRPr="00000000">
        <w:rPr>
          <w:rtl w:val="0"/>
        </w:rPr>
      </w:r>
    </w:p>
    <w:p w:rsidR="00000000" w:rsidDel="00000000" w:rsidP="00000000" w:rsidRDefault="00000000" w:rsidRPr="00000000" w14:paraId="0000001D">
      <w:pPr>
        <w:spacing w:line="276" w:lineRule="auto"/>
        <w:rPr>
          <w:sz w:val="24"/>
          <w:szCs w:val="24"/>
        </w:rPr>
      </w:pPr>
      <w:r w:rsidDel="00000000" w:rsidR="00000000" w:rsidRPr="00000000">
        <w:rPr>
          <w:rtl w:val="0"/>
        </w:rPr>
      </w:r>
    </w:p>
    <w:p w:rsidR="00000000" w:rsidDel="00000000" w:rsidP="00000000" w:rsidRDefault="00000000" w:rsidRPr="00000000" w14:paraId="0000001E">
      <w:pPr>
        <w:spacing w:line="276" w:lineRule="auto"/>
        <w:rPr>
          <w:sz w:val="24"/>
          <w:szCs w:val="24"/>
        </w:rPr>
      </w:pPr>
      <w:r w:rsidDel="00000000" w:rsidR="00000000" w:rsidRPr="00000000">
        <w:rPr>
          <w:rtl w:val="0"/>
        </w:rPr>
      </w:r>
    </w:p>
    <w:p w:rsidR="00000000" w:rsidDel="00000000" w:rsidP="00000000" w:rsidRDefault="00000000" w:rsidRPr="00000000" w14:paraId="0000001F">
      <w:pPr>
        <w:rPr>
          <w:sz w:val="24"/>
          <w:szCs w:val="24"/>
          <w:u w:val="single"/>
        </w:rPr>
      </w:pPr>
      <w:r w:rsidDel="00000000" w:rsidR="00000000" w:rsidRPr="00000000">
        <w:rPr>
          <w:sz w:val="24"/>
          <w:szCs w:val="24"/>
          <w:u w:val="single"/>
          <w:rtl w:val="0"/>
        </w:rPr>
        <w:t xml:space="preserve">Current Policy</w:t>
      </w:r>
    </w:p>
    <w:p w:rsidR="00000000" w:rsidDel="00000000" w:rsidP="00000000" w:rsidRDefault="00000000" w:rsidRPr="00000000" w14:paraId="00000020">
      <w:pPr>
        <w:rPr>
          <w:sz w:val="24"/>
          <w:szCs w:val="24"/>
        </w:rPr>
      </w:pPr>
      <w:r w:rsidDel="00000000" w:rsidR="00000000" w:rsidRPr="00000000">
        <w:rPr>
          <w:rtl w:val="0"/>
        </w:rPr>
      </w:r>
    </w:p>
    <w:p w:rsidR="00000000" w:rsidDel="00000000" w:rsidP="00000000" w:rsidRDefault="00000000" w:rsidRPr="00000000" w14:paraId="00000021">
      <w:pPr>
        <w:rPr>
          <w:sz w:val="24"/>
          <w:szCs w:val="24"/>
        </w:rPr>
      </w:pPr>
      <w:r w:rsidDel="00000000" w:rsidR="00000000" w:rsidRPr="00000000">
        <w:rPr>
          <w:sz w:val="24"/>
          <w:szCs w:val="24"/>
          <w:rtl w:val="0"/>
        </w:rPr>
        <w:t xml:space="preserve">South Korea has provided support for the crisis facing Bangladesh. In 2024 ,South Korea pledged $10 million in aid to support Rohingya refugees.  “We are pleased that this latest contribution, along with Korea’s rice donation in July and August, has helped many Rohingya families meet their essential food needs. The Republic of Korea stands committed to easing the Rohingya’s plight, and we hope more partners will join us in supporting them,” said PARK Young-sik, ambassador of the Republic of Korea to Bangladesh.</w:t>
      </w:r>
    </w:p>
    <w:p w:rsidR="00000000" w:rsidDel="00000000" w:rsidP="00000000" w:rsidRDefault="00000000" w:rsidRPr="00000000" w14:paraId="00000022">
      <w:pPr>
        <w:rPr>
          <w:sz w:val="24"/>
          <w:szCs w:val="24"/>
        </w:rPr>
      </w:pPr>
      <w:r w:rsidDel="00000000" w:rsidR="00000000" w:rsidRPr="00000000">
        <w:rPr>
          <w:rtl w:val="0"/>
        </w:rPr>
      </w:r>
    </w:p>
    <w:p w:rsidR="00000000" w:rsidDel="00000000" w:rsidP="00000000" w:rsidRDefault="00000000" w:rsidRPr="00000000" w14:paraId="00000023">
      <w:pPr>
        <w:rPr>
          <w:sz w:val="24"/>
          <w:szCs w:val="24"/>
        </w:rPr>
      </w:pPr>
      <w:r w:rsidDel="00000000" w:rsidR="00000000" w:rsidRPr="00000000">
        <w:rPr>
          <w:sz w:val="24"/>
          <w:szCs w:val="24"/>
          <w:rtl w:val="0"/>
        </w:rPr>
        <w:t xml:space="preserve"> South Korea has not only provided emergency aid, but also supported long-term projects. KOICA has planned projects to provide health support to young girls in Cox’s Bazar and psychological support to Rohingya women. </w:t>
      </w:r>
    </w:p>
    <w:p w:rsidR="00000000" w:rsidDel="00000000" w:rsidP="00000000" w:rsidRDefault="00000000" w:rsidRPr="00000000" w14:paraId="00000024">
      <w:pPr>
        <w:rPr>
          <w:sz w:val="24"/>
          <w:szCs w:val="24"/>
        </w:rPr>
      </w:pPr>
      <w:r w:rsidDel="00000000" w:rsidR="00000000" w:rsidRPr="00000000">
        <w:rPr>
          <w:sz w:val="24"/>
          <w:szCs w:val="24"/>
          <w:rtl w:val="0"/>
        </w:rPr>
        <w:t xml:space="preserve">All these efforts show that South Korea is committed to finding solutions and helping to address the crises in Bangladesh.</w:t>
      </w:r>
    </w:p>
    <w:p w:rsidR="00000000" w:rsidDel="00000000" w:rsidP="00000000" w:rsidRDefault="00000000" w:rsidRPr="00000000" w14:paraId="00000025">
      <w:pPr>
        <w:rPr>
          <w:sz w:val="24"/>
          <w:szCs w:val="24"/>
        </w:rPr>
      </w:pPr>
      <w:r w:rsidDel="00000000" w:rsidR="00000000" w:rsidRPr="00000000">
        <w:rPr>
          <w:rtl w:val="0"/>
        </w:rPr>
      </w:r>
    </w:p>
    <w:p w:rsidR="00000000" w:rsidDel="00000000" w:rsidP="00000000" w:rsidRDefault="00000000" w:rsidRPr="00000000" w14:paraId="00000026">
      <w:pPr>
        <w:spacing w:line="276" w:lineRule="auto"/>
        <w:rPr>
          <w:sz w:val="24"/>
          <w:szCs w:val="24"/>
        </w:rPr>
      </w:pPr>
      <w:r w:rsidDel="00000000" w:rsidR="00000000" w:rsidRPr="00000000">
        <w:rPr>
          <w:rtl w:val="0"/>
        </w:rPr>
      </w:r>
    </w:p>
    <w:p w:rsidR="00000000" w:rsidDel="00000000" w:rsidP="00000000" w:rsidRDefault="00000000" w:rsidRPr="00000000" w14:paraId="00000027">
      <w:pPr>
        <w:spacing w:line="276" w:lineRule="auto"/>
        <w:rPr>
          <w:sz w:val="24"/>
          <w:szCs w:val="24"/>
        </w:rPr>
      </w:pPr>
      <w:r w:rsidDel="00000000" w:rsidR="00000000" w:rsidRPr="00000000">
        <w:rPr>
          <w:rtl w:val="0"/>
        </w:rPr>
      </w:r>
    </w:p>
    <w:p w:rsidR="00000000" w:rsidDel="00000000" w:rsidP="00000000" w:rsidRDefault="00000000" w:rsidRPr="00000000" w14:paraId="00000028">
      <w:pPr>
        <w:spacing w:line="276" w:lineRule="auto"/>
        <w:rPr>
          <w:sz w:val="24"/>
          <w:szCs w:val="24"/>
          <w:u w:val="single"/>
        </w:rPr>
      </w:pPr>
      <w:r w:rsidDel="00000000" w:rsidR="00000000" w:rsidRPr="00000000">
        <w:rPr>
          <w:sz w:val="24"/>
          <w:szCs w:val="24"/>
          <w:u w:val="single"/>
          <w:rtl w:val="0"/>
        </w:rPr>
        <w:t xml:space="preserve">Conclusion </w:t>
      </w:r>
    </w:p>
    <w:p w:rsidR="00000000" w:rsidDel="00000000" w:rsidP="00000000" w:rsidRDefault="00000000" w:rsidRPr="00000000" w14:paraId="00000029">
      <w:pPr>
        <w:spacing w:line="276" w:lineRule="auto"/>
        <w:rPr>
          <w:sz w:val="24"/>
          <w:szCs w:val="24"/>
          <w:u w:val="single"/>
        </w:rPr>
      </w:pPr>
      <w:r w:rsidDel="00000000" w:rsidR="00000000" w:rsidRPr="00000000">
        <w:rPr>
          <w:rtl w:val="0"/>
        </w:rPr>
      </w:r>
    </w:p>
    <w:p w:rsidR="00000000" w:rsidDel="00000000" w:rsidP="00000000" w:rsidRDefault="00000000" w:rsidRPr="00000000" w14:paraId="0000002A">
      <w:pPr>
        <w:spacing w:line="276" w:lineRule="auto"/>
        <w:rPr>
          <w:sz w:val="24"/>
          <w:szCs w:val="24"/>
        </w:rPr>
      </w:pPr>
      <w:r w:rsidDel="00000000" w:rsidR="00000000" w:rsidRPr="00000000">
        <w:rPr>
          <w:sz w:val="24"/>
          <w:szCs w:val="24"/>
          <w:rtl w:val="0"/>
        </w:rPr>
        <w:t xml:space="preserve">Although South Korea has no direct connection with most of the events that Bangladesh has experienced, it has been by Bangladesh's side in difficult situations. The political, economic and climate change problems that Bangladesh is experiencing will not cause it to pause, but the crises that Bangladesh is experiencing will make it difficult to develop.</w:t>
      </w:r>
    </w:p>
    <w:p w:rsidR="00000000" w:rsidDel="00000000" w:rsidP="00000000" w:rsidRDefault="00000000" w:rsidRPr="00000000" w14:paraId="0000002B">
      <w:pPr>
        <w:spacing w:line="276" w:lineRule="auto"/>
        <w:rPr>
          <w:sz w:val="24"/>
          <w:szCs w:val="24"/>
        </w:rPr>
      </w:pPr>
      <w:r w:rsidDel="00000000" w:rsidR="00000000" w:rsidRPr="00000000">
        <w:rPr>
          <w:rtl w:val="0"/>
        </w:rPr>
      </w:r>
    </w:p>
    <w:p w:rsidR="00000000" w:rsidDel="00000000" w:rsidP="00000000" w:rsidRDefault="00000000" w:rsidRPr="00000000" w14:paraId="0000002C">
      <w:pPr>
        <w:spacing w:line="276" w:lineRule="auto"/>
        <w:rPr>
          <w:sz w:val="24"/>
          <w:szCs w:val="24"/>
        </w:rPr>
      </w:pPr>
      <w:r w:rsidDel="00000000" w:rsidR="00000000" w:rsidRPr="00000000">
        <w:rPr>
          <w:sz w:val="24"/>
          <w:szCs w:val="24"/>
          <w:rtl w:val="0"/>
        </w:rPr>
        <w:t xml:space="preserve">All in all , support from other countries such as South Korea can play an important role in Bangladesh's sustainable development. Arrangements can also contribute to Bangladesh's long-term development.</w:t>
      </w:r>
    </w:p>
    <w:p w:rsidR="00000000" w:rsidDel="00000000" w:rsidP="00000000" w:rsidRDefault="00000000" w:rsidRPr="00000000" w14:paraId="0000002D">
      <w:pPr>
        <w:spacing w:line="276" w:lineRule="auto"/>
        <w:rPr>
          <w:sz w:val="24"/>
          <w:szCs w:val="24"/>
        </w:rPr>
      </w:pPr>
      <w:r w:rsidDel="00000000" w:rsidR="00000000" w:rsidRPr="00000000">
        <w:rPr>
          <w:rtl w:val="0"/>
        </w:rPr>
      </w:r>
    </w:p>
    <w:p w:rsidR="00000000" w:rsidDel="00000000" w:rsidP="00000000" w:rsidRDefault="00000000" w:rsidRPr="00000000" w14:paraId="0000002E">
      <w:pPr>
        <w:spacing w:line="276" w:lineRule="auto"/>
        <w:rPr>
          <w:sz w:val="24"/>
          <w:szCs w:val="24"/>
        </w:rPr>
      </w:pPr>
      <w:r w:rsidDel="00000000" w:rsidR="00000000" w:rsidRPr="00000000">
        <w:rPr>
          <w:rtl w:val="0"/>
        </w:rPr>
      </w:r>
    </w:p>
    <w:p w:rsidR="00000000" w:rsidDel="00000000" w:rsidP="00000000" w:rsidRDefault="00000000" w:rsidRPr="00000000" w14:paraId="0000002F">
      <w:pPr>
        <w:spacing w:line="276" w:lineRule="auto"/>
        <w:rPr>
          <w:sz w:val="24"/>
          <w:szCs w:val="24"/>
        </w:rPr>
      </w:pPr>
      <w:r w:rsidDel="00000000" w:rsidR="00000000" w:rsidRPr="00000000">
        <w:rPr>
          <w:rtl w:val="0"/>
        </w:rPr>
      </w:r>
    </w:p>
    <w:p w:rsidR="00000000" w:rsidDel="00000000" w:rsidP="00000000" w:rsidRDefault="00000000" w:rsidRPr="00000000" w14:paraId="00000030">
      <w:pPr>
        <w:spacing w:line="276" w:lineRule="auto"/>
        <w:rPr>
          <w:sz w:val="24"/>
          <w:szCs w:val="24"/>
        </w:rPr>
      </w:pPr>
      <w:r w:rsidDel="00000000" w:rsidR="00000000" w:rsidRPr="00000000">
        <w:rPr>
          <w:rtl w:val="0"/>
        </w:rPr>
      </w:r>
    </w:p>
    <w:p w:rsidR="00000000" w:rsidDel="00000000" w:rsidP="00000000" w:rsidRDefault="00000000" w:rsidRPr="00000000" w14:paraId="00000031">
      <w:pPr>
        <w:spacing w:line="276" w:lineRule="auto"/>
        <w:rPr>
          <w:sz w:val="24"/>
          <w:szCs w:val="24"/>
        </w:rPr>
      </w:pPr>
      <w:r w:rsidDel="00000000" w:rsidR="00000000" w:rsidRPr="00000000">
        <w:rPr>
          <w:rtl w:val="0"/>
        </w:rPr>
      </w:r>
    </w:p>
    <w:p w:rsidR="00000000" w:rsidDel="00000000" w:rsidP="00000000" w:rsidRDefault="00000000" w:rsidRPr="00000000" w14:paraId="00000032">
      <w:pPr>
        <w:spacing w:line="276" w:lineRule="auto"/>
        <w:rPr>
          <w:sz w:val="24"/>
          <w:szCs w:val="24"/>
        </w:rPr>
      </w:pPr>
      <w:r w:rsidDel="00000000" w:rsidR="00000000" w:rsidRPr="00000000">
        <w:rPr>
          <w:rtl w:val="0"/>
        </w:rPr>
      </w:r>
    </w:p>
    <w:p w:rsidR="00000000" w:rsidDel="00000000" w:rsidP="00000000" w:rsidRDefault="00000000" w:rsidRPr="00000000" w14:paraId="00000033">
      <w:pPr>
        <w:spacing w:line="276" w:lineRule="auto"/>
        <w:rPr>
          <w:sz w:val="24"/>
          <w:szCs w:val="24"/>
        </w:rPr>
      </w:pPr>
      <w:r w:rsidDel="00000000" w:rsidR="00000000" w:rsidRPr="00000000">
        <w:rPr>
          <w:rtl w:val="0"/>
        </w:rPr>
      </w:r>
    </w:p>
    <w:p w:rsidR="00000000" w:rsidDel="00000000" w:rsidP="00000000" w:rsidRDefault="00000000" w:rsidRPr="00000000" w14:paraId="00000034">
      <w:pPr>
        <w:spacing w:line="276" w:lineRule="auto"/>
        <w:rPr>
          <w:sz w:val="24"/>
          <w:szCs w:val="24"/>
        </w:rPr>
      </w:pPr>
      <w:r w:rsidDel="00000000" w:rsidR="00000000" w:rsidRPr="00000000">
        <w:rPr>
          <w:sz w:val="24"/>
          <w:szCs w:val="24"/>
          <w:rtl w:val="0"/>
        </w:rPr>
        <w:t xml:space="preserve">                                                                        </w:t>
      </w:r>
      <w:r w:rsidDel="00000000" w:rsidR="00000000" w:rsidRPr="00000000">
        <w:rPr>
          <w:color w:val="0d0d0d"/>
          <w:sz w:val="24"/>
          <w:szCs w:val="24"/>
          <w:highlight w:val="white"/>
          <w:rtl w:val="0"/>
        </w:rPr>
        <w:t xml:space="preserve">     Sincerely, Delegate of South Korea</w:t>
      </w:r>
      <w:r w:rsidDel="00000000" w:rsidR="00000000" w:rsidRPr="00000000">
        <w:rPr>
          <w:rtl w:val="0"/>
        </w:rPr>
      </w:r>
    </w:p>
    <w:sectPr>
      <w:type w:val="nextPage"/>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t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