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E1146" w14:textId="77777777" w:rsidR="00D71299" w:rsidRPr="00D71299" w:rsidRDefault="00D71299" w:rsidP="00D71299">
      <w:r w:rsidRPr="00D71299">
        <w:rPr>
          <w:b/>
          <w:bCs/>
        </w:rPr>
        <w:t>Country:</w:t>
      </w:r>
      <w:r w:rsidRPr="00D71299">
        <w:t xml:space="preserve"> Chile </w:t>
      </w:r>
      <w:r w:rsidRPr="00D71299">
        <w:rPr>
          <w:b/>
          <w:bCs/>
        </w:rPr>
        <w:t>Committee:</w:t>
      </w:r>
      <w:r w:rsidRPr="00D71299">
        <w:t xml:space="preserve"> UNFCCC </w:t>
      </w:r>
      <w:r w:rsidRPr="00D71299">
        <w:rPr>
          <w:b/>
          <w:bCs/>
        </w:rPr>
        <w:t>Topic:</w:t>
      </w:r>
      <w:r w:rsidRPr="00D71299">
        <w:t xml:space="preserve"> Increasing the Use of Renewable Energy Sources in Developing Countries</w:t>
      </w:r>
    </w:p>
    <w:p w14:paraId="51197C1A" w14:textId="77777777" w:rsidR="00D71299" w:rsidRPr="00D71299" w:rsidRDefault="00D71299" w:rsidP="00D71299">
      <w:pPr>
        <w:jc w:val="both"/>
      </w:pPr>
      <w:r w:rsidRPr="00D71299">
        <w:t>Chile recognizes the urgent need to address climate change by increasing the use of renewable energy sources in developing countries. As a nation that has made significant strides in renewable energy adoption, Chile is deeply committed to promoting sustainable energy solutions globally. Transitioning to renewable energy is essential not only for reducing greenhouse gas emissions but also for fostering economic growth and energy security in developing nations.</w:t>
      </w:r>
    </w:p>
    <w:p w14:paraId="59BACAD5" w14:textId="77777777" w:rsidR="00D71299" w:rsidRPr="00D71299" w:rsidRDefault="00D71299" w:rsidP="00D71299">
      <w:pPr>
        <w:jc w:val="both"/>
      </w:pPr>
      <w:r w:rsidRPr="00D71299">
        <w:t>Chile has become a regional leader in renewable energy, particularly in solar and wind power. The government’s Energy 2050 policy outlines a clear vision for achieving carbon neutrality and increasing the share of renewables in the energy mix. By leveraging its natural resources and investing in technology, Chile has demonstrated that transitioning to clean energy is both achievable and economically beneficial. However, many developing countries face barriers such as high initial costs, lack of infrastructure, and limited technical expertise, which hinder their ability to adopt renewable energy.</w:t>
      </w:r>
    </w:p>
    <w:p w14:paraId="6E0441F7" w14:textId="77777777" w:rsidR="00D71299" w:rsidRPr="00D71299" w:rsidRDefault="00D71299" w:rsidP="00D71299">
      <w:pPr>
        <w:jc w:val="both"/>
      </w:pPr>
      <w:r w:rsidRPr="00D71299">
        <w:t>Chile emphasizes the importance of international cooperation in overcoming these challenges. As a member of the United Nations Framework Convention on Climate Change (UNFCCC), Chile actively participates in global initiatives aimed at financing renewable energy projects and sharing best practices. Chile supports mechanisms like the Green Climate Fund, which provide vital resources to developing countries for implementing sustainable energy solutions.</w:t>
      </w:r>
    </w:p>
    <w:p w14:paraId="346392D9" w14:textId="77777777" w:rsidR="00D71299" w:rsidRPr="00D71299" w:rsidRDefault="00D71299" w:rsidP="00D71299">
      <w:pPr>
        <w:jc w:val="both"/>
      </w:pPr>
      <w:r w:rsidRPr="00D71299">
        <w:t>To accelerate the adoption of renewable energy in developing countries, Chile proposes several key actions. First, increasing access to international climate finance is essential to cover the initial costs of renewable energy projects. Second, capacity-building programs should be established to provide technical training and support for local communities and governments. Third, promoting partnerships between governments, private sector entities, and international organizations can mobilize investments and foster innovation in renewable energy technologies. Finally, integrating renewable energy into national development plans can ensure long-term sustainability and economic benefits.</w:t>
      </w:r>
    </w:p>
    <w:p w14:paraId="6B055AE2" w14:textId="77777777" w:rsidR="00D71299" w:rsidRPr="00D71299" w:rsidRDefault="00D71299" w:rsidP="00D71299">
      <w:pPr>
        <w:jc w:val="both"/>
      </w:pPr>
      <w:r w:rsidRPr="00D71299">
        <w:t>Chile remains committed to leading by example and supporting global efforts to increase the use of renewable energy sources. By working together, countries can achieve a sustainable energy future that addresses climate change and promotes equitable development for all.</w:t>
      </w:r>
    </w:p>
    <w:p w14:paraId="1DC87706" w14:textId="77777777" w:rsidR="005951D2" w:rsidRDefault="005951D2"/>
    <w:sectPr w:rsidR="00595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28"/>
    <w:rsid w:val="003E61AA"/>
    <w:rsid w:val="00433C36"/>
    <w:rsid w:val="005951D2"/>
    <w:rsid w:val="007C4D08"/>
    <w:rsid w:val="008A2328"/>
    <w:rsid w:val="009A1DD0"/>
    <w:rsid w:val="00D71299"/>
    <w:rsid w:val="00E959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43C12-CE48-4D6C-8586-9B64681C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AA"/>
  </w:style>
  <w:style w:type="paragraph" w:styleId="Balk1">
    <w:name w:val="heading 1"/>
    <w:basedOn w:val="Normal"/>
    <w:next w:val="Normal"/>
    <w:link w:val="Balk1Char"/>
    <w:uiPriority w:val="9"/>
    <w:qFormat/>
    <w:rsid w:val="003E6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6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61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61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61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61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61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61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61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1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61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61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61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61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61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61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61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61AA"/>
    <w:rPr>
      <w:rFonts w:eastAsiaTheme="majorEastAsia" w:cstheme="majorBidi"/>
      <w:color w:val="272727" w:themeColor="text1" w:themeTint="D8"/>
    </w:rPr>
  </w:style>
  <w:style w:type="paragraph" w:styleId="KonuBal">
    <w:name w:val="Title"/>
    <w:basedOn w:val="Normal"/>
    <w:next w:val="Normal"/>
    <w:link w:val="KonuBalChar"/>
    <w:uiPriority w:val="10"/>
    <w:qFormat/>
    <w:rsid w:val="003E6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61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61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61AA"/>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3E61AA"/>
    <w:pPr>
      <w:ind w:left="720"/>
      <w:contextualSpacing/>
    </w:pPr>
  </w:style>
  <w:style w:type="paragraph" w:styleId="Alnt">
    <w:name w:val="Quote"/>
    <w:basedOn w:val="Normal"/>
    <w:next w:val="Normal"/>
    <w:link w:val="AlntChar"/>
    <w:uiPriority w:val="29"/>
    <w:qFormat/>
    <w:rsid w:val="003E61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61AA"/>
    <w:rPr>
      <w:i/>
      <w:iCs/>
      <w:color w:val="404040" w:themeColor="text1" w:themeTint="BF"/>
    </w:rPr>
  </w:style>
  <w:style w:type="paragraph" w:styleId="GlAlnt">
    <w:name w:val="Intense Quote"/>
    <w:basedOn w:val="Normal"/>
    <w:next w:val="Normal"/>
    <w:link w:val="GlAlntChar"/>
    <w:uiPriority w:val="30"/>
    <w:qFormat/>
    <w:rsid w:val="003E6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61AA"/>
    <w:rPr>
      <w:i/>
      <w:iCs/>
      <w:color w:val="0F4761" w:themeColor="accent1" w:themeShade="BF"/>
    </w:rPr>
  </w:style>
  <w:style w:type="character" w:styleId="GlVurgulama">
    <w:name w:val="Intense Emphasis"/>
    <w:basedOn w:val="VarsaylanParagrafYazTipi"/>
    <w:uiPriority w:val="21"/>
    <w:qFormat/>
    <w:rsid w:val="003E61AA"/>
    <w:rPr>
      <w:i/>
      <w:iCs/>
      <w:color w:val="0F4761" w:themeColor="accent1" w:themeShade="BF"/>
    </w:rPr>
  </w:style>
  <w:style w:type="character" w:styleId="GlBavuru">
    <w:name w:val="Intense Reference"/>
    <w:basedOn w:val="VarsaylanParagrafYazTipi"/>
    <w:uiPriority w:val="32"/>
    <w:qFormat/>
    <w:rsid w:val="003E6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3802">
      <w:bodyDiv w:val="1"/>
      <w:marLeft w:val="0"/>
      <w:marRight w:val="0"/>
      <w:marTop w:val="0"/>
      <w:marBottom w:val="0"/>
      <w:divBdr>
        <w:top w:val="none" w:sz="0" w:space="0" w:color="auto"/>
        <w:left w:val="none" w:sz="0" w:space="0" w:color="auto"/>
        <w:bottom w:val="none" w:sz="0" w:space="0" w:color="auto"/>
        <w:right w:val="none" w:sz="0" w:space="0" w:color="auto"/>
      </w:divBdr>
    </w:div>
    <w:div w:id="18600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Erdik</dc:creator>
  <cp:keywords/>
  <dc:description/>
  <cp:lastModifiedBy>Buğra Erdik</cp:lastModifiedBy>
  <cp:revision>3</cp:revision>
  <dcterms:created xsi:type="dcterms:W3CDTF">2024-12-16T08:52:00Z</dcterms:created>
  <dcterms:modified xsi:type="dcterms:W3CDTF">2024-12-16T08:53:00Z</dcterms:modified>
</cp:coreProperties>
</file>