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A305" w14:textId="1397902A" w:rsidR="00A95AD0" w:rsidRPr="00A95AD0" w:rsidRDefault="00A95AD0" w:rsidP="00A95AD0">
      <w:pPr>
        <w:jc w:val="center"/>
        <w:rPr>
          <w:b/>
          <w:bCs/>
          <w:sz w:val="40"/>
          <w:szCs w:val="40"/>
        </w:rPr>
      </w:pPr>
      <w:r w:rsidRPr="00A95AD0">
        <w:rPr>
          <w:b/>
          <w:bCs/>
          <w:sz w:val="40"/>
          <w:szCs w:val="40"/>
        </w:rPr>
        <w:t>Position Paper of Egypt</w:t>
      </w:r>
    </w:p>
    <w:p w14:paraId="3B506C94" w14:textId="306F1B7B" w:rsidR="00A95AD0" w:rsidRPr="00A95AD0" w:rsidRDefault="00A95AD0" w:rsidP="00A95AD0">
      <w:pPr>
        <w:jc w:val="center"/>
        <w:rPr>
          <w:b/>
          <w:bCs/>
          <w:sz w:val="32"/>
          <w:szCs w:val="32"/>
        </w:rPr>
      </w:pPr>
      <w:r w:rsidRPr="00A95AD0">
        <w:rPr>
          <w:b/>
          <w:bCs/>
          <w:sz w:val="32"/>
          <w:szCs w:val="32"/>
        </w:rPr>
        <w:t>DISEC</w:t>
      </w:r>
    </w:p>
    <w:p w14:paraId="73D7CFE8" w14:textId="65D1C3C6" w:rsidR="00A95AD0" w:rsidRPr="00A95AD0" w:rsidRDefault="00A95AD0" w:rsidP="00A95AD0">
      <w:pPr>
        <w:jc w:val="center"/>
        <w:rPr>
          <w:b/>
          <w:bCs/>
          <w:i/>
          <w:iCs/>
        </w:rPr>
      </w:pPr>
      <w:r w:rsidRPr="00A95AD0">
        <w:rPr>
          <w:b/>
          <w:bCs/>
          <w:i/>
          <w:iCs/>
        </w:rPr>
        <w:t>The Russia-Ukraine War and the Use of Weapons in International Law</w:t>
      </w:r>
    </w:p>
    <w:p w14:paraId="7AE80A65" w14:textId="77777777" w:rsidR="00A95AD0" w:rsidRDefault="00A95AD0" w:rsidP="00A95AD0">
      <w:pPr>
        <w:jc w:val="both"/>
      </w:pPr>
    </w:p>
    <w:p w14:paraId="394FE7E6" w14:textId="38825447" w:rsidR="00A95AD0" w:rsidRPr="00A95AD0" w:rsidRDefault="00A95AD0" w:rsidP="00A95AD0">
      <w:pPr>
        <w:ind w:firstLine="708"/>
        <w:jc w:val="both"/>
      </w:pPr>
      <w:r w:rsidRPr="00A95AD0">
        <w:t>Egypt acknowledges the profound implications of the Russia-Ukraine war on global peace and security, as well as the pressing need to address the use of weapons within the framework of international law. Ensuring adherence to international legal norms is essential for mitigating the humanitarian consequences of armed conflict and preserving global stability.</w:t>
      </w:r>
    </w:p>
    <w:p w14:paraId="49803CB1" w14:textId="77777777" w:rsidR="00A95AD0" w:rsidRPr="00A95AD0" w:rsidRDefault="00A95AD0" w:rsidP="00A95AD0">
      <w:pPr>
        <w:ind w:firstLine="708"/>
        <w:jc w:val="both"/>
      </w:pPr>
      <w:r w:rsidRPr="00A95AD0">
        <w:t>As a strong proponent of multilateralism and peaceful conflict resolution, Egypt has consistently advocated for the principles enshrined in the United Nations Charter. Egypt emphasizes the importance of upholding international humanitarian law, particularly the Geneva Conventions, to ensure the protection of civilians and prevent the use of prohibited weapons. The conflict in Ukraine underscores the urgent need to reinforce these principles and hold accountable those who violate them.</w:t>
      </w:r>
    </w:p>
    <w:p w14:paraId="57A53FD8" w14:textId="77777777" w:rsidR="00A95AD0" w:rsidRPr="00A95AD0" w:rsidRDefault="00A95AD0" w:rsidP="00A95AD0">
      <w:pPr>
        <w:ind w:firstLine="708"/>
        <w:jc w:val="both"/>
      </w:pPr>
      <w:r w:rsidRPr="00A95AD0">
        <w:t>Egypt recognizes that the use of certain weapons, including cluster munitions and landmines, has exacerbated the humanitarian crisis in Ukraine. Such actions not only contravene international legal instruments but also pose long-term threats to civilian populations. Egypt stresses the importance of compliance with treaties such as the Convention on Certain Conventional Weapons (CCW) and the Anti-Personnel Mine Ban Treaty, even as challenges in enforcement persist.</w:t>
      </w:r>
    </w:p>
    <w:p w14:paraId="798F30BC" w14:textId="77777777" w:rsidR="00A95AD0" w:rsidRPr="00A95AD0" w:rsidRDefault="00A95AD0" w:rsidP="00A95AD0">
      <w:pPr>
        <w:ind w:firstLine="708"/>
        <w:jc w:val="both"/>
      </w:pPr>
      <w:r w:rsidRPr="00A95AD0">
        <w:t>To address the implications of the Russia-Ukraine war on the use of weapons in international law, Egypt proposes several measures. First, strengthening international mechanisms for monitoring and reporting violations of arms-related treaties is crucial to ensuring accountability. Second, facilitating dialogue and cooperation among states can help build consensus on stricter regulations for the use of controversial weapons. Third, providing humanitarian assistance to affected regions and supporting post-conflict demining efforts are essential for mitigating the long-term impacts of the conflict. Finally, Egypt underscores the need for renewed commitments to arms control and disarmament initiatives as a means of preventing future conflicts.</w:t>
      </w:r>
    </w:p>
    <w:p w14:paraId="054D9263" w14:textId="77777777" w:rsidR="00A95AD0" w:rsidRPr="00A95AD0" w:rsidRDefault="00A95AD0" w:rsidP="00A95AD0">
      <w:pPr>
        <w:ind w:firstLine="708"/>
        <w:jc w:val="both"/>
      </w:pPr>
      <w:r w:rsidRPr="00A95AD0">
        <w:t>Egypt remains committed to working with the international community to uphold the principles of international law and promote a peaceful resolution to the Russia-Ukraine conflict. By fostering collaboration and strengthening legal frameworks, Egypt aims to contribute to a world where the use of weapons is governed by justice, accountability, and respect for human life.</w:t>
      </w:r>
    </w:p>
    <w:p w14:paraId="178A98BA" w14:textId="77777777" w:rsidR="005951D2" w:rsidRDefault="005951D2"/>
    <w:p w14:paraId="673ED459" w14:textId="63135C78" w:rsidR="00A95AD0" w:rsidRPr="00A95AD0" w:rsidRDefault="00A95AD0" w:rsidP="00A95AD0">
      <w:pPr>
        <w:tabs>
          <w:tab w:val="left" w:pos="6672"/>
        </w:tabs>
        <w:rPr>
          <w:b/>
          <w:bCs/>
        </w:rPr>
      </w:pPr>
      <w:r>
        <w:tab/>
      </w:r>
      <w:r w:rsidRPr="00A95AD0">
        <w:rPr>
          <w:b/>
          <w:bCs/>
        </w:rPr>
        <w:t xml:space="preserve">  Kuzey AYBER</w:t>
      </w:r>
    </w:p>
    <w:p w14:paraId="31C8F366" w14:textId="057C0FEE" w:rsidR="00A95AD0" w:rsidRDefault="00A95AD0" w:rsidP="00A95AD0">
      <w:pPr>
        <w:tabs>
          <w:tab w:val="left" w:pos="6672"/>
        </w:tabs>
        <w:rPr>
          <w:b/>
          <w:bCs/>
          <w:i/>
          <w:iCs/>
        </w:rPr>
      </w:pPr>
      <w:r w:rsidRPr="00A95AD0">
        <w:rPr>
          <w:b/>
          <w:bCs/>
        </w:rPr>
        <w:tab/>
      </w:r>
      <w:r w:rsidRPr="00A95AD0">
        <w:rPr>
          <w:b/>
          <w:bCs/>
          <w:i/>
          <w:iCs/>
        </w:rPr>
        <w:t>Delegate of Egypt</w:t>
      </w:r>
    </w:p>
    <w:p w14:paraId="4715D70F" w14:textId="7F5881BE" w:rsidR="00A95AD0" w:rsidRPr="00A95AD0" w:rsidRDefault="00A95AD0" w:rsidP="00A95AD0">
      <w:pPr>
        <w:tabs>
          <w:tab w:val="left" w:pos="6672"/>
        </w:tabs>
      </w:pPr>
      <w:r>
        <w:tab/>
        <w:t xml:space="preserve">      16.12.2024</w:t>
      </w:r>
    </w:p>
    <w:sectPr w:rsidR="00A95AD0" w:rsidRPr="00A95AD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B033D" w14:textId="77777777" w:rsidR="00F15523" w:rsidRDefault="00F15523" w:rsidP="005D1258">
      <w:pPr>
        <w:spacing w:after="0" w:line="240" w:lineRule="auto"/>
      </w:pPr>
      <w:r>
        <w:separator/>
      </w:r>
    </w:p>
  </w:endnote>
  <w:endnote w:type="continuationSeparator" w:id="0">
    <w:p w14:paraId="1560EF1C" w14:textId="77777777" w:rsidR="00F15523" w:rsidRDefault="00F15523" w:rsidP="005D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B847" w14:textId="409EEF46" w:rsidR="005D1258" w:rsidRPr="005D1258" w:rsidRDefault="005D1258" w:rsidP="005D1258">
    <w:pPr>
      <w:pStyle w:val="AltBilgi"/>
      <w:jc w:val="center"/>
      <w:rPr>
        <w:b/>
        <w:bCs/>
      </w:rPr>
    </w:pPr>
    <w:r w:rsidRPr="005D1258">
      <w:rPr>
        <w:b/>
        <w:b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F335C" w14:textId="77777777" w:rsidR="00F15523" w:rsidRDefault="00F15523" w:rsidP="005D1258">
      <w:pPr>
        <w:spacing w:after="0" w:line="240" w:lineRule="auto"/>
      </w:pPr>
      <w:r>
        <w:separator/>
      </w:r>
    </w:p>
  </w:footnote>
  <w:footnote w:type="continuationSeparator" w:id="0">
    <w:p w14:paraId="27354A8F" w14:textId="77777777" w:rsidR="00F15523" w:rsidRDefault="00F15523" w:rsidP="005D12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FF"/>
    <w:rsid w:val="0008414E"/>
    <w:rsid w:val="001135FF"/>
    <w:rsid w:val="003E61AA"/>
    <w:rsid w:val="00433C36"/>
    <w:rsid w:val="005951D2"/>
    <w:rsid w:val="005D1258"/>
    <w:rsid w:val="007C4D08"/>
    <w:rsid w:val="009A1DD0"/>
    <w:rsid w:val="00A81E60"/>
    <w:rsid w:val="00A95AD0"/>
    <w:rsid w:val="00F15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3998"/>
  <w15:chartTrackingRefBased/>
  <w15:docId w15:val="{9AD1ABAA-2482-4A86-9724-E60BB0A3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 w:type="paragraph" w:styleId="stBilgi">
    <w:name w:val="header"/>
    <w:basedOn w:val="Normal"/>
    <w:link w:val="stBilgiChar"/>
    <w:uiPriority w:val="99"/>
    <w:unhideWhenUsed/>
    <w:rsid w:val="005D12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1258"/>
  </w:style>
  <w:style w:type="paragraph" w:styleId="AltBilgi">
    <w:name w:val="footer"/>
    <w:basedOn w:val="Normal"/>
    <w:link w:val="AltBilgiChar"/>
    <w:uiPriority w:val="99"/>
    <w:unhideWhenUsed/>
    <w:rsid w:val="005D12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91997">
      <w:bodyDiv w:val="1"/>
      <w:marLeft w:val="0"/>
      <w:marRight w:val="0"/>
      <w:marTop w:val="0"/>
      <w:marBottom w:val="0"/>
      <w:divBdr>
        <w:top w:val="none" w:sz="0" w:space="0" w:color="auto"/>
        <w:left w:val="none" w:sz="0" w:space="0" w:color="auto"/>
        <w:bottom w:val="none" w:sz="0" w:space="0" w:color="auto"/>
        <w:right w:val="none" w:sz="0" w:space="0" w:color="auto"/>
      </w:divBdr>
    </w:div>
    <w:div w:id="9952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3</cp:revision>
  <dcterms:created xsi:type="dcterms:W3CDTF">2024-12-16T09:19:00Z</dcterms:created>
  <dcterms:modified xsi:type="dcterms:W3CDTF">2024-12-16T09:22:00Z</dcterms:modified>
</cp:coreProperties>
</file>