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2192A" w14:textId="77777777" w:rsidR="0063766E" w:rsidRPr="0063766E" w:rsidRDefault="0063766E" w:rsidP="0063766E">
      <w:pPr>
        <w:jc w:val="both"/>
      </w:pPr>
      <w:r w:rsidRPr="0063766E">
        <w:rPr>
          <w:b/>
          <w:bCs/>
        </w:rPr>
        <w:t>Country:</w:t>
      </w:r>
      <w:r w:rsidRPr="0063766E">
        <w:t xml:space="preserve"> Netherlands </w:t>
      </w:r>
      <w:r w:rsidRPr="0063766E">
        <w:rPr>
          <w:b/>
          <w:bCs/>
        </w:rPr>
        <w:t>Committee:</w:t>
      </w:r>
      <w:r w:rsidRPr="0063766E">
        <w:t xml:space="preserve"> LEGAL </w:t>
      </w:r>
      <w:r w:rsidRPr="0063766E">
        <w:rPr>
          <w:b/>
          <w:bCs/>
        </w:rPr>
        <w:t>Topic:</w:t>
      </w:r>
      <w:r w:rsidRPr="0063766E">
        <w:t xml:space="preserve"> Developing International Legal Frameworks for the Use of Artificial Intelligence</w:t>
      </w:r>
    </w:p>
    <w:p w14:paraId="3CAC4AF5" w14:textId="77777777" w:rsidR="0063766E" w:rsidRPr="0063766E" w:rsidRDefault="0063766E" w:rsidP="0063766E">
      <w:pPr>
        <w:jc w:val="both"/>
      </w:pPr>
      <w:r w:rsidRPr="0063766E">
        <w:t>The Netherlands recognizes the transformative potential of artificial intelligence (AI) and the importance of establishing robust international legal frameworks to govern its use. As AI continues to impact various aspects of society, addressing its legal, ethical, and societal implications is essential to ensure its responsible and beneficial development. Global cooperation is critical to achieving these objectives.</w:t>
      </w:r>
    </w:p>
    <w:p w14:paraId="38C465A8" w14:textId="77777777" w:rsidR="0063766E" w:rsidRPr="0063766E" w:rsidRDefault="0063766E" w:rsidP="0063766E">
      <w:pPr>
        <w:jc w:val="both"/>
      </w:pPr>
      <w:r w:rsidRPr="0063766E">
        <w:t>The Netherlands has been at the forefront of AI innovation and governance, actively promoting research and development in this field. Initiatives such as the Dutch AI Coalition aim to integrate AI technologies across sectors like healthcare, agriculture, and transportation while ensuring ethical standards are maintained. However, the rapid advancement of AI poses challenges such as data privacy, algorithmic bias, and accountability, highlighting the need for comprehensive international legal frameworks.</w:t>
      </w:r>
    </w:p>
    <w:p w14:paraId="617CB0E6" w14:textId="77777777" w:rsidR="0063766E" w:rsidRPr="0063766E" w:rsidRDefault="0063766E" w:rsidP="0063766E">
      <w:pPr>
        <w:jc w:val="both"/>
      </w:pPr>
      <w:r w:rsidRPr="0063766E">
        <w:t>The Netherlands emphasizes the importance of international collaboration in shaping AI governance. As a member of the European Union, the Netherlands actively supports initiatives like the EU’s AI Act, which seeks to establish clear rules for AI systems to ensure transparency and trustworthiness. The Netherlands advocates for extending these principles globally, promoting shared values of fairness, accountability, and respect for human rights.</w:t>
      </w:r>
    </w:p>
    <w:p w14:paraId="079B63B7" w14:textId="77777777" w:rsidR="0063766E" w:rsidRPr="0063766E" w:rsidRDefault="0063766E" w:rsidP="0063766E">
      <w:pPr>
        <w:jc w:val="both"/>
      </w:pPr>
      <w:r w:rsidRPr="0063766E">
        <w:t>To advance the development of international legal frameworks for AI, the Netherlands proposes several key actions. First, creating globally recognized ethical guidelines for AI development and use is vital for fostering trust and cooperation. Second, establishing platforms for knowledge sharing and collaboration can help address complex challenges and promote technological advancements. Third, encouraging partnerships between governments, academia, and industry is essential for aligning AI innovation with societal needs. Finally, integrating AI governance into existing international legal agreements can provide a strong foundation for more comprehensive regulations.</w:t>
      </w:r>
    </w:p>
    <w:p w14:paraId="6F4D1621" w14:textId="77777777" w:rsidR="0063766E" w:rsidRPr="0063766E" w:rsidRDefault="0063766E" w:rsidP="0063766E">
      <w:pPr>
        <w:jc w:val="both"/>
      </w:pPr>
      <w:r w:rsidRPr="0063766E">
        <w:t>The Netherlands remains committed to working with the global community to establish effective legal frameworks for AI. By promoting international collaboration and ethical governance, the Netherlands aims to ensure that AI technologies contribute to a sustainable and inclusive future for all.</w:t>
      </w:r>
    </w:p>
    <w:p w14:paraId="50931818" w14:textId="77777777" w:rsidR="005951D2" w:rsidRDefault="005951D2" w:rsidP="0063766E">
      <w:pPr>
        <w:jc w:val="both"/>
      </w:pPr>
    </w:p>
    <w:sectPr w:rsidR="00595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3F"/>
    <w:rsid w:val="000F263F"/>
    <w:rsid w:val="003E61AA"/>
    <w:rsid w:val="00433C36"/>
    <w:rsid w:val="005951D2"/>
    <w:rsid w:val="0063766E"/>
    <w:rsid w:val="007C4D08"/>
    <w:rsid w:val="009548EF"/>
    <w:rsid w:val="009A1D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196F6-5EA5-4337-A72F-A6C044ED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heme="minorBidi"/>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AA"/>
  </w:style>
  <w:style w:type="paragraph" w:styleId="Balk1">
    <w:name w:val="heading 1"/>
    <w:basedOn w:val="Normal"/>
    <w:next w:val="Normal"/>
    <w:link w:val="Balk1Char"/>
    <w:uiPriority w:val="9"/>
    <w:qFormat/>
    <w:rsid w:val="003E6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6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61A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61A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61A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61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61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61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61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61A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61A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61A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61A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E61A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E61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E61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E61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E61AA"/>
    <w:rPr>
      <w:rFonts w:eastAsiaTheme="majorEastAsia" w:cstheme="majorBidi"/>
      <w:color w:val="272727" w:themeColor="text1" w:themeTint="D8"/>
    </w:rPr>
  </w:style>
  <w:style w:type="paragraph" w:styleId="KonuBal">
    <w:name w:val="Title"/>
    <w:basedOn w:val="Normal"/>
    <w:next w:val="Normal"/>
    <w:link w:val="KonuBalChar"/>
    <w:uiPriority w:val="10"/>
    <w:qFormat/>
    <w:rsid w:val="003E6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61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61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61AA"/>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3E61AA"/>
    <w:pPr>
      <w:ind w:left="720"/>
      <w:contextualSpacing/>
    </w:pPr>
  </w:style>
  <w:style w:type="paragraph" w:styleId="Alnt">
    <w:name w:val="Quote"/>
    <w:basedOn w:val="Normal"/>
    <w:next w:val="Normal"/>
    <w:link w:val="AlntChar"/>
    <w:uiPriority w:val="29"/>
    <w:qFormat/>
    <w:rsid w:val="003E61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61AA"/>
    <w:rPr>
      <w:i/>
      <w:iCs/>
      <w:color w:val="404040" w:themeColor="text1" w:themeTint="BF"/>
    </w:rPr>
  </w:style>
  <w:style w:type="paragraph" w:styleId="GlAlnt">
    <w:name w:val="Intense Quote"/>
    <w:basedOn w:val="Normal"/>
    <w:next w:val="Normal"/>
    <w:link w:val="GlAlntChar"/>
    <w:uiPriority w:val="30"/>
    <w:qFormat/>
    <w:rsid w:val="003E6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61AA"/>
    <w:rPr>
      <w:i/>
      <w:iCs/>
      <w:color w:val="0F4761" w:themeColor="accent1" w:themeShade="BF"/>
    </w:rPr>
  </w:style>
  <w:style w:type="character" w:styleId="GlVurgulama">
    <w:name w:val="Intense Emphasis"/>
    <w:basedOn w:val="VarsaylanParagrafYazTipi"/>
    <w:uiPriority w:val="21"/>
    <w:qFormat/>
    <w:rsid w:val="003E61AA"/>
    <w:rPr>
      <w:i/>
      <w:iCs/>
      <w:color w:val="0F4761" w:themeColor="accent1" w:themeShade="BF"/>
    </w:rPr>
  </w:style>
  <w:style w:type="character" w:styleId="GlBavuru">
    <w:name w:val="Intense Reference"/>
    <w:basedOn w:val="VarsaylanParagrafYazTipi"/>
    <w:uiPriority w:val="32"/>
    <w:qFormat/>
    <w:rsid w:val="003E61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108031">
      <w:bodyDiv w:val="1"/>
      <w:marLeft w:val="0"/>
      <w:marRight w:val="0"/>
      <w:marTop w:val="0"/>
      <w:marBottom w:val="0"/>
      <w:divBdr>
        <w:top w:val="none" w:sz="0" w:space="0" w:color="auto"/>
        <w:left w:val="none" w:sz="0" w:space="0" w:color="auto"/>
        <w:bottom w:val="none" w:sz="0" w:space="0" w:color="auto"/>
        <w:right w:val="none" w:sz="0" w:space="0" w:color="auto"/>
      </w:divBdr>
    </w:div>
    <w:div w:id="10000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Erdik</dc:creator>
  <cp:keywords/>
  <dc:description/>
  <cp:lastModifiedBy>Buğra Erdik</cp:lastModifiedBy>
  <cp:revision>2</cp:revision>
  <dcterms:created xsi:type="dcterms:W3CDTF">2024-12-16T09:05:00Z</dcterms:created>
  <dcterms:modified xsi:type="dcterms:W3CDTF">2024-12-16T09:05:00Z</dcterms:modified>
</cp:coreProperties>
</file>