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08E6986" w14:paraId="3ECF9A88" wp14:textId="13D610D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</w:pPr>
      <w:r w:rsidRPr="708E6986" w:rsidR="708E6986">
        <w:rPr>
          <w:b w:val="1"/>
          <w:bCs w:val="1"/>
          <w:i w:val="1"/>
          <w:iCs w:val="1"/>
          <w:sz w:val="28"/>
          <w:szCs w:val="28"/>
        </w:rPr>
        <w:t>Country:</w:t>
      </w:r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                                                   </w:t>
      </w:r>
      <w:r>
        <w:drawing>
          <wp:inline xmlns:wp14="http://schemas.microsoft.com/office/word/2010/wordprocessingDrawing" wp14:editId="708E6986" wp14:anchorId="061798F7">
            <wp:extent cx="2390775" cy="1593850"/>
            <wp:effectExtent l="0" t="0" r="0" b="0"/>
            <wp:docPr id="4982568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996c8f968e4d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08E6986" w:rsidR="708E6986">
        <w:rPr>
          <w:b w:val="1"/>
          <w:bCs w:val="1"/>
          <w:i w:val="1"/>
          <w:iCs w:val="1"/>
          <w:sz w:val="28"/>
          <w:szCs w:val="28"/>
        </w:rPr>
        <w:t xml:space="preserve">Committe: </w:t>
      </w:r>
      <w:r w:rsidRPr="708E6986" w:rsidR="708E6986">
        <w:rPr>
          <w:sz w:val="28"/>
          <w:szCs w:val="28"/>
        </w:rPr>
        <w:t>UNEP</w:t>
      </w:r>
    </w:p>
    <w:p xmlns:wp14="http://schemas.microsoft.com/office/word/2010/wordml" w:rsidP="5C325484" w14:paraId="7541AD2F" wp14:textId="045C49E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</w:pPr>
      <w:proofErr w:type="spellStart"/>
      <w:r w:rsidRPr="5C325484" w:rsidR="5C325484">
        <w:rPr>
          <w:b w:val="1"/>
          <w:bCs w:val="1"/>
          <w:i w:val="1"/>
          <w:iCs w:val="1"/>
          <w:sz w:val="28"/>
          <w:szCs w:val="28"/>
        </w:rPr>
        <w:t xml:space="preserve">Agenda Item: </w:t>
      </w:r>
      <w:r w:rsidRPr="5C325484" w:rsidR="5C32548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Enhancing the transition to sustainable energy as a response to the energy crisis and climate change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P="708E6986" w14:paraId="1A35E367" wp14:textId="5D007914">
      <w:pPr>
        <w:pStyle w:val="Normal"/>
        <w:rPr>
          <w:sz w:val="28"/>
          <w:szCs w:val="28"/>
        </w:rPr>
      </w:pPr>
    </w:p>
    <w:p xmlns:wp14="http://schemas.microsoft.com/office/word/2010/wordml" w:rsidP="708E6986" w14:paraId="1DB4442F" wp14:textId="05546999">
      <w:pPr>
        <w:pStyle w:val="Normal"/>
        <w:rPr>
          <w:sz w:val="28"/>
          <w:szCs w:val="28"/>
        </w:rPr>
      </w:pPr>
      <w:r w:rsidRPr="708E6986" w:rsidR="708E6986">
        <w:rPr>
          <w:sz w:val="28"/>
          <w:szCs w:val="28"/>
        </w:rPr>
        <w:t xml:space="preserve">  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has </w:t>
      </w:r>
      <w:proofErr w:type="spellStart"/>
      <w:r w:rsidRPr="708E6986" w:rsidR="708E6986">
        <w:rPr>
          <w:sz w:val="28"/>
          <w:szCs w:val="28"/>
        </w:rPr>
        <w:t>prepared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for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United Nations Conference on </w:t>
      </w:r>
      <w:proofErr w:type="spellStart"/>
      <w:r w:rsidRPr="708E6986" w:rsidR="708E6986">
        <w:rPr>
          <w:sz w:val="28"/>
          <w:szCs w:val="28"/>
        </w:rPr>
        <w:t>Sustainable</w:t>
      </w:r>
      <w:proofErr w:type="spellEnd"/>
      <w:r w:rsidRPr="708E6986" w:rsidR="708E6986">
        <w:rPr>
          <w:sz w:val="28"/>
          <w:szCs w:val="28"/>
        </w:rPr>
        <w:t xml:space="preserve"> Development (Rio+20) </w:t>
      </w:r>
      <w:proofErr w:type="spellStart"/>
      <w:r w:rsidRPr="708E6986" w:rsidR="708E6986">
        <w:rPr>
          <w:sz w:val="28"/>
          <w:szCs w:val="28"/>
        </w:rPr>
        <w:t>assembled</w:t>
      </w:r>
      <w:proofErr w:type="spellEnd"/>
      <w:r w:rsidRPr="708E6986" w:rsidR="708E6986">
        <w:rPr>
          <w:sz w:val="28"/>
          <w:szCs w:val="28"/>
        </w:rPr>
        <w:t xml:space="preserve"> in Rio de Janeiro in </w:t>
      </w:r>
      <w:proofErr w:type="spellStart"/>
      <w:r w:rsidRPr="708E6986" w:rsidR="708E6986">
        <w:rPr>
          <w:sz w:val="28"/>
          <w:szCs w:val="28"/>
        </w:rPr>
        <w:t>June</w:t>
      </w:r>
      <w:proofErr w:type="spellEnd"/>
      <w:r w:rsidRPr="708E6986" w:rsidR="708E6986">
        <w:rPr>
          <w:sz w:val="28"/>
          <w:szCs w:val="28"/>
        </w:rPr>
        <w:t xml:space="preserve"> 2012, </w:t>
      </w:r>
      <w:proofErr w:type="spellStart"/>
      <w:r w:rsidRPr="708E6986" w:rsidR="708E6986">
        <w:rPr>
          <w:sz w:val="28"/>
          <w:szCs w:val="28"/>
        </w:rPr>
        <w:t>being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aware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fact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that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is an </w:t>
      </w:r>
      <w:proofErr w:type="spellStart"/>
      <w:r w:rsidRPr="708E6986" w:rsidR="708E6986">
        <w:rPr>
          <w:sz w:val="28"/>
          <w:szCs w:val="28"/>
        </w:rPr>
        <w:t>actor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which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should</w:t>
      </w:r>
      <w:proofErr w:type="spellEnd"/>
      <w:r w:rsidRPr="708E6986" w:rsidR="708E6986">
        <w:rPr>
          <w:sz w:val="28"/>
          <w:szCs w:val="28"/>
        </w:rPr>
        <w:t xml:space="preserve"> be </w:t>
      </w:r>
      <w:proofErr w:type="spellStart"/>
      <w:r w:rsidRPr="708E6986" w:rsidR="708E6986">
        <w:rPr>
          <w:sz w:val="28"/>
          <w:szCs w:val="28"/>
        </w:rPr>
        <w:t>more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sensitive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effective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solve</w:t>
      </w:r>
      <w:proofErr w:type="spellEnd"/>
      <w:r w:rsidRPr="708E6986" w:rsidR="708E6986">
        <w:rPr>
          <w:sz w:val="28"/>
          <w:szCs w:val="28"/>
        </w:rPr>
        <w:t xml:space="preserve"> global </w:t>
      </w:r>
      <w:proofErr w:type="spellStart"/>
      <w:r w:rsidRPr="708E6986" w:rsidR="708E6986">
        <w:rPr>
          <w:sz w:val="28"/>
          <w:szCs w:val="28"/>
        </w:rPr>
        <w:t>problems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based</w:t>
      </w:r>
      <w:proofErr w:type="spellEnd"/>
      <w:r w:rsidRPr="708E6986" w:rsidR="708E6986">
        <w:rPr>
          <w:sz w:val="28"/>
          <w:szCs w:val="28"/>
        </w:rPr>
        <w:t xml:space="preserve"> on </w:t>
      </w:r>
      <w:proofErr w:type="spellStart"/>
      <w:r w:rsidRPr="708E6986" w:rsidR="708E6986">
        <w:rPr>
          <w:sz w:val="28"/>
          <w:szCs w:val="28"/>
        </w:rPr>
        <w:t>its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rapid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change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 trend, </w:t>
      </w:r>
      <w:proofErr w:type="spellStart"/>
      <w:r w:rsidRPr="708E6986" w:rsidR="708E6986">
        <w:rPr>
          <w:sz w:val="28"/>
          <w:szCs w:val="28"/>
        </w:rPr>
        <w:t>especially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last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decade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Turkey’s</w:t>
      </w:r>
      <w:proofErr w:type="spellEnd"/>
      <w:r w:rsidRPr="708E6986" w:rsidR="708E6986">
        <w:rPr>
          <w:sz w:val="28"/>
          <w:szCs w:val="28"/>
        </w:rPr>
        <w:t xml:space="preserve"> Report, </w:t>
      </w:r>
      <w:proofErr w:type="spellStart"/>
      <w:r w:rsidRPr="708E6986" w:rsidR="708E6986">
        <w:rPr>
          <w:sz w:val="28"/>
          <w:szCs w:val="28"/>
        </w:rPr>
        <w:t>entitled</w:t>
      </w:r>
      <w:proofErr w:type="spellEnd"/>
      <w:r w:rsidRPr="708E6986" w:rsidR="708E6986">
        <w:rPr>
          <w:sz w:val="28"/>
          <w:szCs w:val="28"/>
        </w:rPr>
        <w:t xml:space="preserve"> as “</w:t>
      </w:r>
      <w:proofErr w:type="spellStart"/>
      <w:r w:rsidRPr="708E6986" w:rsidR="708E6986">
        <w:rPr>
          <w:sz w:val="28"/>
          <w:szCs w:val="28"/>
        </w:rPr>
        <w:t>Turkey’s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Sustainable</w:t>
      </w:r>
      <w:proofErr w:type="spellEnd"/>
      <w:r w:rsidRPr="708E6986" w:rsidR="708E6986">
        <w:rPr>
          <w:sz w:val="28"/>
          <w:szCs w:val="28"/>
        </w:rPr>
        <w:t xml:space="preserve"> Development Report: </w:t>
      </w:r>
      <w:proofErr w:type="spellStart"/>
      <w:r w:rsidRPr="708E6986" w:rsidR="708E6986">
        <w:rPr>
          <w:sz w:val="28"/>
          <w:szCs w:val="28"/>
        </w:rPr>
        <w:t>Claiming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Future</w:t>
      </w:r>
      <w:proofErr w:type="spellEnd"/>
      <w:r w:rsidRPr="708E6986" w:rsidR="708E6986">
        <w:rPr>
          <w:sz w:val="28"/>
          <w:szCs w:val="28"/>
        </w:rPr>
        <w:t xml:space="preserve">,” is </w:t>
      </w:r>
      <w:proofErr w:type="spellStart"/>
      <w:r w:rsidRPr="708E6986" w:rsidR="708E6986">
        <w:rPr>
          <w:sz w:val="28"/>
          <w:szCs w:val="28"/>
        </w:rPr>
        <w:t>prepared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with</w:t>
      </w:r>
      <w:proofErr w:type="spellEnd"/>
      <w:r w:rsidRPr="708E6986" w:rsidR="708E6986">
        <w:rPr>
          <w:sz w:val="28"/>
          <w:szCs w:val="28"/>
        </w:rPr>
        <w:t xml:space="preserve"> a </w:t>
      </w:r>
      <w:proofErr w:type="spellStart"/>
      <w:r w:rsidRPr="708E6986" w:rsidR="708E6986">
        <w:rPr>
          <w:sz w:val="28"/>
          <w:szCs w:val="28"/>
        </w:rPr>
        <w:t>participatory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transparent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process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With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this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aim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meetings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with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broad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participation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were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held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both</w:t>
      </w:r>
      <w:proofErr w:type="spellEnd"/>
      <w:r w:rsidRPr="708E6986" w:rsidR="708E6986">
        <w:rPr>
          <w:sz w:val="28"/>
          <w:szCs w:val="28"/>
        </w:rPr>
        <w:t xml:space="preserve"> at </w:t>
      </w:r>
      <w:proofErr w:type="spellStart"/>
      <w:r w:rsidRPr="708E6986" w:rsidR="708E6986">
        <w:rPr>
          <w:sz w:val="28"/>
          <w:szCs w:val="28"/>
        </w:rPr>
        <w:t>local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central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levels</w:t>
      </w:r>
      <w:proofErr w:type="spellEnd"/>
      <w:r w:rsidRPr="708E6986" w:rsidR="708E6986">
        <w:rPr>
          <w:sz w:val="28"/>
          <w:szCs w:val="28"/>
        </w:rPr>
        <w:t xml:space="preserve">; </w:t>
      </w:r>
      <w:proofErr w:type="spellStart"/>
      <w:r w:rsidRPr="708E6986" w:rsidR="708E6986">
        <w:rPr>
          <w:sz w:val="28"/>
          <w:szCs w:val="28"/>
        </w:rPr>
        <w:t>active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dialogues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were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among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stakeholders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by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making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use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information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communication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technologies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During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preparation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process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this</w:t>
      </w:r>
      <w:proofErr w:type="spellEnd"/>
      <w:r w:rsidRPr="708E6986" w:rsidR="708E6986">
        <w:rPr>
          <w:sz w:val="28"/>
          <w:szCs w:val="28"/>
        </w:rPr>
        <w:t xml:space="preserve"> Report, </w:t>
      </w:r>
      <w:proofErr w:type="spellStart"/>
      <w:r w:rsidRPr="708E6986" w:rsidR="708E6986">
        <w:rPr>
          <w:sz w:val="28"/>
          <w:szCs w:val="28"/>
        </w:rPr>
        <w:t>particularly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Turkey’s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experience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sustainable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during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recent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years</w:t>
      </w:r>
      <w:proofErr w:type="spellEnd"/>
      <w:r w:rsidRPr="708E6986" w:rsidR="708E6986">
        <w:rPr>
          <w:sz w:val="28"/>
          <w:szCs w:val="28"/>
        </w:rPr>
        <w:t xml:space="preserve"> is </w:t>
      </w:r>
      <w:proofErr w:type="spellStart"/>
      <w:r w:rsidRPr="708E6986" w:rsidR="708E6986">
        <w:rPr>
          <w:sz w:val="28"/>
          <w:szCs w:val="28"/>
        </w:rPr>
        <w:t>examined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with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help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indicators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reforms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realized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last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decade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primarily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economics</w:t>
      </w:r>
      <w:proofErr w:type="spellEnd"/>
      <w:r w:rsidRPr="708E6986" w:rsidR="708E6986">
        <w:rPr>
          <w:sz w:val="28"/>
          <w:szCs w:val="28"/>
        </w:rPr>
        <w:t xml:space="preserve"> as </w:t>
      </w:r>
      <w:proofErr w:type="spellStart"/>
      <w:r w:rsidRPr="708E6986" w:rsidR="708E6986">
        <w:rPr>
          <w:sz w:val="28"/>
          <w:szCs w:val="28"/>
        </w:rPr>
        <w:t>well</w:t>
      </w:r>
      <w:proofErr w:type="spellEnd"/>
      <w:r w:rsidRPr="708E6986" w:rsidR="708E6986">
        <w:rPr>
          <w:sz w:val="28"/>
          <w:szCs w:val="28"/>
        </w:rPr>
        <w:t xml:space="preserve"> as in </w:t>
      </w:r>
      <w:proofErr w:type="spellStart"/>
      <w:r w:rsidRPr="708E6986" w:rsidR="708E6986">
        <w:rPr>
          <w:sz w:val="28"/>
          <w:szCs w:val="28"/>
        </w:rPr>
        <w:t>environment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education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health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energy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local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governments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advancements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institutional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structure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public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administration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assessed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with</w:t>
      </w:r>
      <w:proofErr w:type="spellEnd"/>
      <w:r w:rsidRPr="708E6986" w:rsidR="708E6986">
        <w:rPr>
          <w:sz w:val="28"/>
          <w:szCs w:val="28"/>
        </w:rPr>
        <w:t xml:space="preserve"> a </w:t>
      </w:r>
      <w:proofErr w:type="spellStart"/>
      <w:r w:rsidRPr="708E6986" w:rsidR="708E6986">
        <w:rPr>
          <w:sz w:val="28"/>
          <w:szCs w:val="28"/>
        </w:rPr>
        <w:t>sustainable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perspective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All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these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changes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complemented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by</w:t>
      </w:r>
      <w:proofErr w:type="spellEnd"/>
      <w:r w:rsidRPr="708E6986" w:rsidR="708E6986">
        <w:rPr>
          <w:sz w:val="28"/>
          <w:szCs w:val="28"/>
        </w:rPr>
        <w:t xml:space="preserve"> a </w:t>
      </w:r>
      <w:proofErr w:type="spellStart"/>
      <w:r w:rsidRPr="708E6986" w:rsidR="708E6986">
        <w:rPr>
          <w:sz w:val="28"/>
          <w:szCs w:val="28"/>
        </w:rPr>
        <w:t>study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which</w:t>
      </w:r>
      <w:proofErr w:type="spellEnd"/>
      <w:r w:rsidRPr="708E6986" w:rsidR="708E6986">
        <w:rPr>
          <w:sz w:val="28"/>
          <w:szCs w:val="28"/>
        </w:rPr>
        <w:t xml:space="preserve"> “</w:t>
      </w:r>
      <w:proofErr w:type="spellStart"/>
      <w:r w:rsidRPr="708E6986" w:rsidR="708E6986">
        <w:rPr>
          <w:sz w:val="28"/>
          <w:szCs w:val="28"/>
        </w:rPr>
        <w:t>best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practices</w:t>
      </w:r>
      <w:proofErr w:type="spellEnd"/>
      <w:r w:rsidRPr="708E6986" w:rsidR="708E6986">
        <w:rPr>
          <w:sz w:val="28"/>
          <w:szCs w:val="28"/>
        </w:rPr>
        <w:t xml:space="preserve">” </w:t>
      </w:r>
      <w:proofErr w:type="spellStart"/>
      <w:r w:rsidRPr="708E6986" w:rsidR="708E6986">
        <w:rPr>
          <w:sz w:val="28"/>
          <w:szCs w:val="28"/>
        </w:rPr>
        <w:t>for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sustainable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identified</w:t>
      </w:r>
      <w:proofErr w:type="spellEnd"/>
      <w:r w:rsidRPr="708E6986" w:rsidR="708E6986">
        <w:rPr>
          <w:sz w:val="28"/>
          <w:szCs w:val="28"/>
        </w:rPr>
        <w:t xml:space="preserve">. 24 </w:t>
      </w:r>
      <w:proofErr w:type="spellStart"/>
      <w:r w:rsidRPr="708E6986" w:rsidR="708E6986">
        <w:rPr>
          <w:sz w:val="28"/>
          <w:szCs w:val="28"/>
        </w:rPr>
        <w:t>practices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out</w:t>
      </w:r>
      <w:proofErr w:type="spellEnd"/>
      <w:r w:rsidRPr="708E6986" w:rsidR="708E6986">
        <w:rPr>
          <w:sz w:val="28"/>
          <w:szCs w:val="28"/>
        </w:rPr>
        <w:t xml:space="preserve"> of 181 </w:t>
      </w:r>
      <w:proofErr w:type="spellStart"/>
      <w:r w:rsidRPr="708E6986" w:rsidR="708E6986">
        <w:rPr>
          <w:sz w:val="28"/>
          <w:szCs w:val="28"/>
        </w:rPr>
        <w:t>applications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were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identified</w:t>
      </w:r>
      <w:proofErr w:type="spellEnd"/>
      <w:r w:rsidRPr="708E6986" w:rsidR="708E6986">
        <w:rPr>
          <w:sz w:val="28"/>
          <w:szCs w:val="28"/>
        </w:rPr>
        <w:t xml:space="preserve"> as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country’s</w:t>
      </w:r>
      <w:proofErr w:type="spellEnd"/>
      <w:r w:rsidRPr="708E6986" w:rsidR="708E6986">
        <w:rPr>
          <w:sz w:val="28"/>
          <w:szCs w:val="28"/>
        </w:rPr>
        <w:t xml:space="preserve"> “</w:t>
      </w:r>
      <w:proofErr w:type="spellStart"/>
      <w:r w:rsidRPr="708E6986" w:rsidR="708E6986">
        <w:rPr>
          <w:sz w:val="28"/>
          <w:szCs w:val="28"/>
        </w:rPr>
        <w:t>best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practices</w:t>
      </w:r>
      <w:proofErr w:type="spellEnd"/>
      <w:r w:rsidRPr="708E6986" w:rsidR="708E6986">
        <w:rPr>
          <w:sz w:val="28"/>
          <w:szCs w:val="28"/>
        </w:rPr>
        <w:t xml:space="preserve">” </w:t>
      </w:r>
      <w:proofErr w:type="spellStart"/>
      <w:r w:rsidRPr="708E6986" w:rsidR="708E6986">
        <w:rPr>
          <w:sz w:val="28"/>
          <w:szCs w:val="28"/>
        </w:rPr>
        <w:t>through</w:t>
      </w:r>
      <w:proofErr w:type="spellEnd"/>
      <w:r w:rsidRPr="708E6986" w:rsidR="708E6986">
        <w:rPr>
          <w:sz w:val="28"/>
          <w:szCs w:val="28"/>
        </w:rPr>
        <w:t xml:space="preserve"> an </w:t>
      </w:r>
      <w:proofErr w:type="spellStart"/>
      <w:r w:rsidRPr="708E6986" w:rsidR="708E6986">
        <w:rPr>
          <w:sz w:val="28"/>
          <w:szCs w:val="28"/>
        </w:rPr>
        <w:t>independent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evaluation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process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shared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with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global </w:t>
      </w:r>
      <w:proofErr w:type="spellStart"/>
      <w:r w:rsidRPr="708E6986" w:rsidR="708E6986">
        <w:rPr>
          <w:sz w:val="28"/>
          <w:szCs w:val="28"/>
        </w:rPr>
        <w:t>community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this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report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Those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applications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make</w:t>
      </w:r>
      <w:proofErr w:type="spellEnd"/>
      <w:r w:rsidRPr="708E6986" w:rsidR="708E6986">
        <w:rPr>
          <w:sz w:val="28"/>
          <w:szCs w:val="28"/>
        </w:rPr>
        <w:t xml:space="preserve"> it </w:t>
      </w:r>
      <w:proofErr w:type="spellStart"/>
      <w:r w:rsidRPr="708E6986" w:rsidR="708E6986">
        <w:rPr>
          <w:sz w:val="28"/>
          <w:szCs w:val="28"/>
        </w:rPr>
        <w:t>also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possible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indicate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fields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which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is </w:t>
      </w:r>
      <w:proofErr w:type="spellStart"/>
      <w:r w:rsidRPr="708E6986" w:rsidR="708E6986">
        <w:rPr>
          <w:sz w:val="28"/>
          <w:szCs w:val="28"/>
        </w:rPr>
        <w:t>successful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has </w:t>
      </w:r>
      <w:proofErr w:type="spellStart"/>
      <w:r w:rsidRPr="708E6986" w:rsidR="708E6986">
        <w:rPr>
          <w:sz w:val="28"/>
          <w:szCs w:val="28"/>
        </w:rPr>
        <w:t>potential</w:t>
      </w:r>
      <w:proofErr w:type="spellEnd"/>
      <w:r w:rsidRPr="708E6986" w:rsidR="708E6986">
        <w:rPr>
          <w:sz w:val="28"/>
          <w:szCs w:val="28"/>
        </w:rPr>
        <w:t xml:space="preserve"> as </w:t>
      </w:r>
      <w:proofErr w:type="spellStart"/>
      <w:r w:rsidRPr="708E6986" w:rsidR="708E6986">
        <w:rPr>
          <w:sz w:val="28"/>
          <w:szCs w:val="28"/>
        </w:rPr>
        <w:t>well</w:t>
      </w:r>
      <w:proofErr w:type="spellEnd"/>
      <w:r w:rsidRPr="708E6986" w:rsidR="708E6986">
        <w:rPr>
          <w:sz w:val="28"/>
          <w:szCs w:val="28"/>
        </w:rPr>
        <w:t xml:space="preserve"> as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fields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which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require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more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attention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has </w:t>
      </w:r>
      <w:proofErr w:type="spellStart"/>
      <w:r w:rsidRPr="708E6986" w:rsidR="708E6986">
        <w:rPr>
          <w:sz w:val="28"/>
          <w:szCs w:val="28"/>
        </w:rPr>
        <w:t>realized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during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its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sustainable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process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reveal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policies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which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will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apply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future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determine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its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national</w:t>
      </w:r>
      <w:proofErr w:type="spellEnd"/>
      <w:r w:rsidRPr="708E6986" w:rsidR="708E6986">
        <w:rPr>
          <w:sz w:val="28"/>
          <w:szCs w:val="28"/>
        </w:rPr>
        <w:t xml:space="preserve"> “</w:t>
      </w:r>
      <w:proofErr w:type="spellStart"/>
      <w:r w:rsidRPr="708E6986" w:rsidR="708E6986">
        <w:rPr>
          <w:sz w:val="28"/>
          <w:szCs w:val="28"/>
        </w:rPr>
        <w:t>vision</w:t>
      </w:r>
      <w:proofErr w:type="spellEnd"/>
      <w:r w:rsidRPr="708E6986" w:rsidR="708E6986">
        <w:rPr>
          <w:sz w:val="28"/>
          <w:szCs w:val="28"/>
        </w:rPr>
        <w:t xml:space="preserve">”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evaluate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possible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contribution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solving</w:t>
      </w:r>
      <w:proofErr w:type="spellEnd"/>
      <w:r w:rsidRPr="708E6986" w:rsidR="708E6986">
        <w:rPr>
          <w:sz w:val="28"/>
          <w:szCs w:val="28"/>
        </w:rPr>
        <w:t xml:space="preserve"> global </w:t>
      </w:r>
      <w:proofErr w:type="spellStart"/>
      <w:r w:rsidRPr="708E6986" w:rsidR="708E6986">
        <w:rPr>
          <w:sz w:val="28"/>
          <w:szCs w:val="28"/>
        </w:rPr>
        <w:t>problems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In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addition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report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intends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determine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Turkey’s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opportunities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threats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implementing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green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growth</w:t>
      </w:r>
      <w:proofErr w:type="spellEnd"/>
      <w:r w:rsidRPr="708E6986" w:rsidR="708E6986">
        <w:rPr>
          <w:sz w:val="28"/>
          <w:szCs w:val="28"/>
        </w:rPr>
        <w:t xml:space="preserve"> as an </w:t>
      </w:r>
      <w:proofErr w:type="spellStart"/>
      <w:r w:rsidRPr="708E6986" w:rsidR="708E6986">
        <w:rPr>
          <w:sz w:val="28"/>
          <w:szCs w:val="28"/>
        </w:rPr>
        <w:t>instrument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for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sustainable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discuss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fields</w:t>
      </w:r>
      <w:proofErr w:type="spellEnd"/>
      <w:r w:rsidRPr="708E6986" w:rsidR="708E6986">
        <w:rPr>
          <w:sz w:val="28"/>
          <w:szCs w:val="28"/>
        </w:rPr>
        <w:t xml:space="preserve"> in </w:t>
      </w:r>
      <w:proofErr w:type="spellStart"/>
      <w:r w:rsidRPr="708E6986" w:rsidR="708E6986">
        <w:rPr>
          <w:sz w:val="28"/>
          <w:szCs w:val="28"/>
        </w:rPr>
        <w:t>which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green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growth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may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contribute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creation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integrated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policies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for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economy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society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environment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While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determining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its</w:t>
      </w:r>
      <w:proofErr w:type="spellEnd"/>
      <w:r w:rsidRPr="708E6986" w:rsidR="708E6986">
        <w:rPr>
          <w:sz w:val="28"/>
          <w:szCs w:val="28"/>
        </w:rPr>
        <w:t xml:space="preserve"> “</w:t>
      </w:r>
      <w:proofErr w:type="spellStart"/>
      <w:r w:rsidRPr="708E6986" w:rsidR="708E6986">
        <w:rPr>
          <w:sz w:val="28"/>
          <w:szCs w:val="28"/>
        </w:rPr>
        <w:t>green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growth</w:t>
      </w:r>
      <w:proofErr w:type="spellEnd"/>
      <w:r w:rsidRPr="708E6986" w:rsidR="708E6986">
        <w:rPr>
          <w:sz w:val="28"/>
          <w:szCs w:val="28"/>
        </w:rPr>
        <w:t xml:space="preserve">” </w:t>
      </w:r>
      <w:proofErr w:type="spellStart"/>
      <w:r w:rsidRPr="708E6986" w:rsidR="708E6986">
        <w:rPr>
          <w:sz w:val="28"/>
          <w:szCs w:val="28"/>
        </w:rPr>
        <w:t>vision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has </w:t>
      </w:r>
      <w:proofErr w:type="spellStart"/>
      <w:r w:rsidRPr="708E6986" w:rsidR="708E6986">
        <w:rPr>
          <w:sz w:val="28"/>
          <w:szCs w:val="28"/>
        </w:rPr>
        <w:t>discussed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subject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with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representatives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public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private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sector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academia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nongovernmental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organizations</w:t>
      </w:r>
      <w:proofErr w:type="spellEnd"/>
      <w:r w:rsidRPr="708E6986" w:rsidR="708E6986">
        <w:rPr>
          <w:sz w:val="28"/>
          <w:szCs w:val="28"/>
        </w:rPr>
        <w:t xml:space="preserve"> (</w:t>
      </w:r>
      <w:proofErr w:type="spellStart"/>
      <w:r w:rsidRPr="708E6986" w:rsidR="708E6986">
        <w:rPr>
          <w:sz w:val="28"/>
          <w:szCs w:val="28"/>
        </w:rPr>
        <w:t>NGOs</w:t>
      </w:r>
      <w:proofErr w:type="spellEnd"/>
      <w:r w:rsidRPr="708E6986" w:rsidR="708E6986">
        <w:rPr>
          <w:sz w:val="28"/>
          <w:szCs w:val="28"/>
        </w:rPr>
        <w:t xml:space="preserve">) </w:t>
      </w:r>
      <w:proofErr w:type="spellStart"/>
      <w:r w:rsidRPr="708E6986" w:rsidR="708E6986">
        <w:rPr>
          <w:sz w:val="28"/>
          <w:szCs w:val="28"/>
        </w:rPr>
        <w:t>benefited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from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researches</w:t>
      </w:r>
      <w:proofErr w:type="spellEnd"/>
      <w:r w:rsidRPr="708E6986" w:rsidR="708E6986">
        <w:rPr>
          <w:sz w:val="28"/>
          <w:szCs w:val="28"/>
        </w:rPr>
        <w:t xml:space="preserve"> on </w:t>
      </w:r>
      <w:proofErr w:type="spellStart"/>
      <w:r w:rsidRPr="708E6986" w:rsidR="708E6986">
        <w:rPr>
          <w:sz w:val="28"/>
          <w:szCs w:val="28"/>
        </w:rPr>
        <w:t>this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topic</w:t>
      </w:r>
      <w:proofErr w:type="spellEnd"/>
      <w:r w:rsidRPr="708E6986" w:rsidR="708E6986">
        <w:rPr>
          <w:sz w:val="28"/>
          <w:szCs w:val="28"/>
        </w:rPr>
        <w:t xml:space="preserve"> as </w:t>
      </w:r>
      <w:proofErr w:type="spellStart"/>
      <w:r w:rsidRPr="708E6986" w:rsidR="708E6986">
        <w:rPr>
          <w:sz w:val="28"/>
          <w:szCs w:val="28"/>
        </w:rPr>
        <w:t>well</w:t>
      </w:r>
      <w:proofErr w:type="spellEnd"/>
      <w:r w:rsidRPr="708E6986" w:rsidR="708E6986">
        <w:rPr>
          <w:sz w:val="28"/>
          <w:szCs w:val="28"/>
        </w:rPr>
        <w:t xml:space="preserve"> as </w:t>
      </w:r>
      <w:proofErr w:type="spellStart"/>
      <w:r w:rsidRPr="708E6986" w:rsidR="708E6986">
        <w:rPr>
          <w:sz w:val="28"/>
          <w:szCs w:val="28"/>
        </w:rPr>
        <w:t>its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sustainable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experience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gained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throughout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last</w:t>
      </w:r>
      <w:proofErr w:type="spellEnd"/>
      <w:r w:rsidRPr="708E6986" w:rsidR="708E6986">
        <w:rPr>
          <w:sz w:val="28"/>
          <w:szCs w:val="28"/>
        </w:rPr>
        <w:t xml:space="preserve"> 20 </w:t>
      </w:r>
      <w:proofErr w:type="spellStart"/>
      <w:r w:rsidRPr="708E6986" w:rsidR="708E6986">
        <w:rPr>
          <w:sz w:val="28"/>
          <w:szCs w:val="28"/>
        </w:rPr>
        <w:t>years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believes</w:t>
      </w:r>
      <w:proofErr w:type="spellEnd"/>
      <w:r w:rsidRPr="708E6986" w:rsidR="708E6986">
        <w:rPr>
          <w:sz w:val="28"/>
          <w:szCs w:val="28"/>
        </w:rPr>
        <w:t xml:space="preserve"> in a “</w:t>
      </w:r>
      <w:proofErr w:type="spellStart"/>
      <w:r w:rsidRPr="708E6986" w:rsidR="708E6986">
        <w:rPr>
          <w:sz w:val="28"/>
          <w:szCs w:val="28"/>
        </w:rPr>
        <w:t>human</w:t>
      </w:r>
      <w:proofErr w:type="spellEnd"/>
      <w:r w:rsidRPr="708E6986" w:rsidR="708E6986">
        <w:rPr>
          <w:sz w:val="28"/>
          <w:szCs w:val="28"/>
        </w:rPr>
        <w:t xml:space="preserve">” </w:t>
      </w:r>
      <w:proofErr w:type="spellStart"/>
      <w:r w:rsidRPr="708E6986" w:rsidR="708E6986">
        <w:rPr>
          <w:sz w:val="28"/>
          <w:szCs w:val="28"/>
        </w:rPr>
        <w:t>centered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Sustaining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existence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human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beings</w:t>
      </w:r>
      <w:proofErr w:type="spellEnd"/>
      <w:r w:rsidRPr="708E6986" w:rsidR="708E6986">
        <w:rPr>
          <w:sz w:val="28"/>
          <w:szCs w:val="28"/>
        </w:rPr>
        <w:t xml:space="preserve"> in a </w:t>
      </w:r>
      <w:proofErr w:type="spellStart"/>
      <w:r w:rsidRPr="708E6986" w:rsidR="708E6986">
        <w:rPr>
          <w:sz w:val="28"/>
          <w:szCs w:val="28"/>
        </w:rPr>
        <w:t>strengthened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way</w:t>
      </w:r>
      <w:proofErr w:type="spellEnd"/>
      <w:r w:rsidRPr="708E6986" w:rsidR="708E6986">
        <w:rPr>
          <w:sz w:val="28"/>
          <w:szCs w:val="28"/>
        </w:rPr>
        <w:t xml:space="preserve"> is </w:t>
      </w:r>
      <w:proofErr w:type="spellStart"/>
      <w:r w:rsidRPr="708E6986" w:rsidR="708E6986">
        <w:rPr>
          <w:sz w:val="28"/>
          <w:szCs w:val="28"/>
        </w:rPr>
        <w:t>only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possible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by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realizing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principles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equity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sustainability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Based</w:t>
      </w:r>
      <w:proofErr w:type="spellEnd"/>
      <w:r w:rsidRPr="708E6986" w:rsidR="708E6986">
        <w:rPr>
          <w:sz w:val="28"/>
          <w:szCs w:val="28"/>
        </w:rPr>
        <w:t xml:space="preserve"> on </w:t>
      </w:r>
      <w:proofErr w:type="spellStart"/>
      <w:r w:rsidRPr="708E6986" w:rsidR="708E6986">
        <w:rPr>
          <w:sz w:val="28"/>
          <w:szCs w:val="28"/>
        </w:rPr>
        <w:t>this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notion</w:t>
      </w:r>
      <w:proofErr w:type="spellEnd"/>
      <w:r w:rsidRPr="708E6986" w:rsidR="708E6986">
        <w:rPr>
          <w:sz w:val="28"/>
          <w:szCs w:val="28"/>
        </w:rPr>
        <w:t xml:space="preserve">, </w:t>
      </w:r>
      <w:proofErr w:type="spellStart"/>
      <w:r w:rsidRPr="708E6986" w:rsidR="708E6986">
        <w:rPr>
          <w:sz w:val="28"/>
          <w:szCs w:val="28"/>
        </w:rPr>
        <w:t>green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growth</w:t>
      </w:r>
      <w:proofErr w:type="spellEnd"/>
      <w:r w:rsidRPr="708E6986" w:rsidR="708E6986">
        <w:rPr>
          <w:sz w:val="28"/>
          <w:szCs w:val="28"/>
        </w:rPr>
        <w:t xml:space="preserve"> can </w:t>
      </w:r>
      <w:proofErr w:type="spellStart"/>
      <w:r w:rsidRPr="708E6986" w:rsidR="708E6986">
        <w:rPr>
          <w:sz w:val="28"/>
          <w:szCs w:val="28"/>
        </w:rPr>
        <w:t>only</w:t>
      </w:r>
      <w:proofErr w:type="spellEnd"/>
      <w:r w:rsidRPr="708E6986" w:rsidR="708E6986">
        <w:rPr>
          <w:sz w:val="28"/>
          <w:szCs w:val="28"/>
        </w:rPr>
        <w:t xml:space="preserve"> be a </w:t>
      </w:r>
      <w:proofErr w:type="spellStart"/>
      <w:r w:rsidRPr="708E6986" w:rsidR="708E6986">
        <w:rPr>
          <w:sz w:val="28"/>
          <w:szCs w:val="28"/>
        </w:rPr>
        <w:t>meaningful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part</w:t>
      </w:r>
      <w:proofErr w:type="spellEnd"/>
      <w:r w:rsidRPr="708E6986" w:rsidR="708E6986">
        <w:rPr>
          <w:sz w:val="28"/>
          <w:szCs w:val="28"/>
        </w:rPr>
        <w:t xml:space="preserve"> of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national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international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agenda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if</w:t>
      </w:r>
      <w:proofErr w:type="spellEnd"/>
      <w:r w:rsidRPr="708E6986" w:rsidR="708E6986">
        <w:rPr>
          <w:sz w:val="28"/>
          <w:szCs w:val="28"/>
        </w:rPr>
        <w:t xml:space="preserve"> it </w:t>
      </w:r>
      <w:proofErr w:type="spellStart"/>
      <w:r w:rsidRPr="708E6986" w:rsidR="708E6986">
        <w:rPr>
          <w:sz w:val="28"/>
          <w:szCs w:val="28"/>
        </w:rPr>
        <w:t>presents</w:t>
      </w:r>
      <w:proofErr w:type="spellEnd"/>
      <w:r w:rsidRPr="708E6986" w:rsidR="708E6986">
        <w:rPr>
          <w:sz w:val="28"/>
          <w:szCs w:val="28"/>
        </w:rPr>
        <w:t xml:space="preserve"> a </w:t>
      </w:r>
      <w:proofErr w:type="spellStart"/>
      <w:r w:rsidRPr="708E6986" w:rsidR="708E6986">
        <w:rPr>
          <w:sz w:val="28"/>
          <w:szCs w:val="28"/>
        </w:rPr>
        <w:t>more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honored</w:t>
      </w:r>
      <w:proofErr w:type="spellEnd"/>
      <w:r w:rsidRPr="708E6986" w:rsidR="708E6986">
        <w:rPr>
          <w:sz w:val="28"/>
          <w:szCs w:val="28"/>
        </w:rPr>
        <w:t xml:space="preserve"> life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people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In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other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words</w:t>
      </w:r>
      <w:proofErr w:type="spellEnd"/>
      <w:r w:rsidRPr="708E6986" w:rsidR="708E6986">
        <w:rPr>
          <w:sz w:val="28"/>
          <w:szCs w:val="28"/>
        </w:rPr>
        <w:t xml:space="preserve">, an </w:t>
      </w:r>
      <w:proofErr w:type="spellStart"/>
      <w:r w:rsidRPr="708E6986" w:rsidR="708E6986">
        <w:rPr>
          <w:sz w:val="28"/>
          <w:szCs w:val="28"/>
        </w:rPr>
        <w:t>economic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structure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that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places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more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emphasis</w:t>
      </w:r>
      <w:proofErr w:type="spellEnd"/>
      <w:r w:rsidRPr="708E6986" w:rsidR="708E6986">
        <w:rPr>
          <w:sz w:val="28"/>
          <w:szCs w:val="28"/>
        </w:rPr>
        <w:t xml:space="preserve"> on </w:t>
      </w:r>
      <w:proofErr w:type="spellStart"/>
      <w:r w:rsidRPr="708E6986" w:rsidR="708E6986">
        <w:rPr>
          <w:sz w:val="28"/>
          <w:szCs w:val="28"/>
        </w:rPr>
        <w:t>environmental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values</w:t>
      </w:r>
      <w:proofErr w:type="spellEnd"/>
      <w:r w:rsidRPr="708E6986" w:rsidR="708E6986">
        <w:rPr>
          <w:sz w:val="28"/>
          <w:szCs w:val="28"/>
        </w:rPr>
        <w:t xml:space="preserve"> can </w:t>
      </w:r>
      <w:proofErr w:type="spellStart"/>
      <w:r w:rsidRPr="708E6986" w:rsidR="708E6986">
        <w:rPr>
          <w:sz w:val="28"/>
          <w:szCs w:val="28"/>
        </w:rPr>
        <w:t>only</w:t>
      </w:r>
      <w:proofErr w:type="spellEnd"/>
      <w:r w:rsidRPr="708E6986" w:rsidR="708E6986">
        <w:rPr>
          <w:sz w:val="28"/>
          <w:szCs w:val="28"/>
        </w:rPr>
        <w:t xml:space="preserve"> be </w:t>
      </w:r>
      <w:proofErr w:type="spellStart"/>
      <w:r w:rsidRPr="708E6986" w:rsidR="708E6986">
        <w:rPr>
          <w:sz w:val="28"/>
          <w:szCs w:val="28"/>
        </w:rPr>
        <w:t>acceptable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applicable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extent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that</w:t>
      </w:r>
      <w:proofErr w:type="spellEnd"/>
      <w:r w:rsidRPr="708E6986" w:rsidR="708E6986">
        <w:rPr>
          <w:sz w:val="28"/>
          <w:szCs w:val="28"/>
        </w:rPr>
        <w:t xml:space="preserve"> it </w:t>
      </w:r>
      <w:proofErr w:type="spellStart"/>
      <w:r w:rsidRPr="708E6986" w:rsidR="708E6986">
        <w:rPr>
          <w:sz w:val="28"/>
          <w:szCs w:val="28"/>
        </w:rPr>
        <w:t>contributes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increasingly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to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human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for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present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and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future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generations</w:t>
      </w:r>
      <w:proofErr w:type="spellEnd"/>
      <w:r w:rsidRPr="708E6986" w:rsidR="708E6986">
        <w:rPr>
          <w:sz w:val="28"/>
          <w:szCs w:val="28"/>
        </w:rPr>
        <w:t xml:space="preserve">. </w:t>
      </w:r>
      <w:proofErr w:type="spellStart"/>
      <w:r w:rsidRPr="708E6986" w:rsidR="708E6986">
        <w:rPr>
          <w:sz w:val="28"/>
          <w:szCs w:val="28"/>
        </w:rPr>
        <w:t>Turkey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will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strengthen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green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growth</w:t>
      </w:r>
      <w:proofErr w:type="spellEnd"/>
      <w:r w:rsidRPr="708E6986" w:rsidR="708E6986">
        <w:rPr>
          <w:sz w:val="28"/>
          <w:szCs w:val="28"/>
        </w:rPr>
        <w:t xml:space="preserve"> on her </w:t>
      </w:r>
      <w:proofErr w:type="spellStart"/>
      <w:r w:rsidRPr="708E6986" w:rsidR="708E6986">
        <w:rPr>
          <w:sz w:val="28"/>
          <w:szCs w:val="28"/>
        </w:rPr>
        <w:t>sustainable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development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path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based</w:t>
      </w:r>
      <w:proofErr w:type="spellEnd"/>
      <w:r w:rsidRPr="708E6986" w:rsidR="708E6986">
        <w:rPr>
          <w:sz w:val="28"/>
          <w:szCs w:val="28"/>
        </w:rPr>
        <w:t xml:space="preserve"> on </w:t>
      </w:r>
      <w:proofErr w:type="spellStart"/>
      <w:r w:rsidRPr="708E6986" w:rsidR="708E6986">
        <w:rPr>
          <w:sz w:val="28"/>
          <w:szCs w:val="28"/>
        </w:rPr>
        <w:t>its</w:t>
      </w:r>
      <w:proofErr w:type="spellEnd"/>
      <w:r w:rsidRPr="708E6986" w:rsidR="708E6986">
        <w:rPr>
          <w:sz w:val="28"/>
          <w:szCs w:val="28"/>
        </w:rPr>
        <w:t xml:space="preserve"> “</w:t>
      </w:r>
      <w:proofErr w:type="spellStart"/>
      <w:r w:rsidRPr="708E6986" w:rsidR="708E6986">
        <w:rPr>
          <w:sz w:val="28"/>
          <w:szCs w:val="28"/>
        </w:rPr>
        <w:t>respective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capabilities</w:t>
      </w:r>
      <w:proofErr w:type="spellEnd"/>
      <w:r w:rsidRPr="708E6986" w:rsidR="708E6986">
        <w:rPr>
          <w:sz w:val="28"/>
          <w:szCs w:val="28"/>
        </w:rPr>
        <w:t xml:space="preserve">” in </w:t>
      </w:r>
      <w:proofErr w:type="spellStart"/>
      <w:r w:rsidRPr="708E6986" w:rsidR="708E6986">
        <w:rPr>
          <w:sz w:val="28"/>
          <w:szCs w:val="28"/>
        </w:rPr>
        <w:t>the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short</w:t>
      </w:r>
      <w:proofErr w:type="spellEnd"/>
      <w:r w:rsidRPr="708E6986" w:rsidR="708E6986">
        <w:rPr>
          <w:sz w:val="28"/>
          <w:szCs w:val="28"/>
        </w:rPr>
        <w:t xml:space="preserve"> </w:t>
      </w:r>
      <w:proofErr w:type="spellStart"/>
      <w:r w:rsidRPr="708E6986" w:rsidR="708E6986">
        <w:rPr>
          <w:sz w:val="28"/>
          <w:szCs w:val="28"/>
        </w:rPr>
        <w:t>term</w:t>
      </w:r>
      <w:proofErr w:type="spellEnd"/>
      <w:r w:rsidRPr="708E6986" w:rsidR="708E6986">
        <w:rPr>
          <w:sz w:val="28"/>
          <w:szCs w:val="28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FFD888"/>
    <w:rsid w:val="4B966A89"/>
    <w:rsid w:val="5C325484"/>
    <w:rsid w:val="66FFD888"/>
    <w:rsid w:val="708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D888"/>
  <w15:chartTrackingRefBased/>
  <w15:docId w15:val="{C885F9AC-20BF-423C-9A72-084880257E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c0996c8f968e4d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2022-06-09T16:49:58.7012175Z</dcterms:created>
  <dcterms:modified xsi:type="dcterms:W3CDTF">2022-06-09T19:13:50.3586363Z</dcterms:modified>
  <dc:creator>İlke Yaman</dc:creator>
  <lastModifiedBy>İlke Yaman</lastModifiedBy>
</coreProperties>
</file>