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88" w:rsidRDefault="00FC3988" w:rsidP="00A7151D">
      <w:pPr>
        <w:ind w:left="-900" w:right="-1350" w:firstLine="90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0065D07" wp14:editId="1F2BB694">
            <wp:simplePos x="0" y="0"/>
            <wp:positionH relativeFrom="page">
              <wp:posOffset>5378335</wp:posOffset>
            </wp:positionH>
            <wp:positionV relativeFrom="paragraph">
              <wp:posOffset>230736</wp:posOffset>
            </wp:positionV>
            <wp:extent cx="2136370" cy="1218251"/>
            <wp:effectExtent l="0" t="0" r="0" b="1270"/>
            <wp:wrapNone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159" cy="1224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988" w:rsidRDefault="00FC3988" w:rsidP="00FC3988">
      <w:pPr>
        <w:ind w:left="-900" w:right="-135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ind w:left="-900" w:right="-135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ind w:left="-900" w:right="-135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C3988" w:rsidRDefault="00FC3988" w:rsidP="00FC3988">
      <w:pPr>
        <w:ind w:left="-900" w:right="-1350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960201" w:rsidRPr="00223F49" w:rsidRDefault="00223F49" w:rsidP="00FC3988">
      <w:pPr>
        <w:ind w:left="-900" w:right="-135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23F49">
        <w:rPr>
          <w:rFonts w:ascii="Times New Roman" w:hAnsi="Times New Roman" w:cs="Times New Roman"/>
          <w:sz w:val="24"/>
          <w:szCs w:val="24"/>
        </w:rPr>
        <w:t xml:space="preserve">Country: Libya </w:t>
      </w:r>
      <w:r w:rsidR="00A7151D">
        <w:rPr>
          <w:noProof/>
          <w:lang w:eastAsia="tr-TR"/>
        </w:rPr>
        <mc:AlternateContent>
          <mc:Choice Requires="wps">
            <w:drawing>
              <wp:inline distT="0" distB="0" distL="0" distR="0" wp14:anchorId="30077417" wp14:editId="717DFFCD">
                <wp:extent cx="307340" cy="307340"/>
                <wp:effectExtent l="0" t="0" r="0" b="0"/>
                <wp:docPr id="2" name="AutoShape 2" descr="https://upload.wikimedia.org/wikipedia/commons/0/05/Flag_of_Libya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E1D83F" id="AutoShape 2" o:spid="_x0000_s1026" alt="https://upload.wikimedia.org/wikipedia/commons/0/05/Flag_of_Libya.sv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DYED5fjAgAABQYAAA4AAAAAAAAAAAAAAAAA&#10;LgIAAGRycy9lMm9Eb2MueG1sUEsBAi0AFAAGAAgAAAAhAOvGwKT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A7151D" w:rsidRDefault="00223F49" w:rsidP="00FC3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3F49">
        <w:rPr>
          <w:rFonts w:ascii="Times New Roman" w:hAnsi="Times New Roman" w:cs="Times New Roman"/>
          <w:sz w:val="24"/>
          <w:szCs w:val="24"/>
        </w:rPr>
        <w:t>Committee:UNITED</w:t>
      </w:r>
      <w:proofErr w:type="spellEnd"/>
      <w:proofErr w:type="gramEnd"/>
      <w:r w:rsidRPr="00223F49">
        <w:rPr>
          <w:rFonts w:ascii="Times New Roman" w:hAnsi="Times New Roman" w:cs="Times New Roman"/>
          <w:sz w:val="24"/>
          <w:szCs w:val="24"/>
        </w:rPr>
        <w:t xml:space="preserve"> NATIONS EDUCATIONAL SCIENTIFIC AND CULTURAL </w:t>
      </w:r>
    </w:p>
    <w:p w:rsidR="00223F49" w:rsidRPr="00223F49" w:rsidRDefault="00223F49" w:rsidP="00FC3988">
      <w:pPr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223F49">
        <w:rPr>
          <w:rFonts w:ascii="Times New Roman" w:hAnsi="Times New Roman" w:cs="Times New Roman"/>
          <w:sz w:val="24"/>
          <w:szCs w:val="24"/>
        </w:rPr>
        <w:t>ORGANIZATION</w:t>
      </w:r>
      <w:r w:rsidR="00A7151D">
        <w:rPr>
          <w:rFonts w:ascii="Times New Roman" w:hAnsi="Times New Roman" w:cs="Times New Roman"/>
          <w:sz w:val="24"/>
          <w:szCs w:val="24"/>
        </w:rPr>
        <w:t xml:space="preserve"> </w:t>
      </w:r>
      <w:r w:rsidRPr="00223F49">
        <w:rPr>
          <w:rFonts w:ascii="Times New Roman" w:hAnsi="Times New Roman" w:cs="Times New Roman"/>
          <w:sz w:val="24"/>
          <w:szCs w:val="24"/>
        </w:rPr>
        <w:t xml:space="preserve"> (UNESCO)</w:t>
      </w:r>
    </w:p>
    <w:p w:rsidR="00223F49" w:rsidRDefault="00223F49" w:rsidP="00FC39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Topi</w:t>
      </w:r>
      <w:r w:rsidR="00FC398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C39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C3988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="00FC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88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FC3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988">
        <w:rPr>
          <w:rFonts w:ascii="Times New Roman" w:hAnsi="Times New Roman" w:cs="Times New Roman"/>
          <w:sz w:val="24"/>
          <w:szCs w:val="24"/>
        </w:rPr>
        <w:t>Heritage</w:t>
      </w:r>
      <w:proofErr w:type="spellEnd"/>
    </w:p>
    <w:p w:rsidR="00FC3988" w:rsidRPr="00223F49" w:rsidRDefault="00FC3988" w:rsidP="00FC3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F49" w:rsidRDefault="00223F49" w:rsidP="00FC39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F49">
        <w:rPr>
          <w:rFonts w:ascii="Times New Roman" w:hAnsi="Times New Roman" w:cs="Times New Roman"/>
          <w:sz w:val="24"/>
          <w:szCs w:val="24"/>
        </w:rPr>
        <w:t xml:space="preserve">Libya is a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in North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formally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of Libya.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it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it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, Sudan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it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southeast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Chad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it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Algeria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Tunisia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it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has a total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roughly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700,000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23F49">
        <w:rPr>
          <w:rFonts w:ascii="Times New Roman" w:hAnsi="Times New Roman" w:cs="Times New Roman"/>
          <w:sz w:val="24"/>
          <w:szCs w:val="24"/>
        </w:rPr>
        <w:t>1.8</w:t>
      </w:r>
      <w:proofErr w:type="gram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kilometers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17th-largest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on Earth is Libya.</w:t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Libya's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"https://simple.wikipedia.org/wiki/Border" \o "Border"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borders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touch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"https://simple.wikipedia.org/wiki/Egypt" \o "Egypt"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Egypt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Sudan" w:history="1">
        <w:r w:rsidRPr="00223F4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Sudan</w:t>
        </w:r>
      </w:hyperlink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"https://simple.wikipedia.org/wiki/Chad" \o "Chad"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Chad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"https://simple.wikipedia.org/wiki/Algeria" \o "Algeria"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Algeria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"https://simple.wikipedia.org/wiki/Niger" \o "Niger"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Niger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"https://simple.wikipedia.org/wiki/Tunisia" \o "Tunisia"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Tunisia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north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"https://simple.wikipedia.org/wiki/Mediterranean_Sea" \o "Mediterranean Sea"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Mediterranean</w:t>
      </w:r>
      <w:proofErr w:type="spellEnd"/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Sea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"https://simple.wikipedia.org/wiki/Capital_(city)" \o "Capital (city)"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capital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of Libya is </w:t>
      </w:r>
      <w:hyperlink r:id="rId9" w:tooltip="Tripoli" w:history="1">
        <w:r w:rsidRPr="00223F4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Tripoli</w:t>
        </w:r>
      </w:hyperlink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 </w:t>
      </w:r>
      <w:hyperlink r:id="rId10" w:tooltip="Port" w:history="1">
        <w:r w:rsidRPr="00223F4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port</w:t>
        </w:r>
      </w:hyperlink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on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sea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Tripoli has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million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Libya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covers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area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proofErr w:type="spellEnd"/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1,760,000 </w:t>
      </w:r>
      <w:hyperlink r:id="rId11" w:tooltip="Square kilometre" w:history="1">
        <w:r w:rsidRPr="00223F4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km</w:t>
        </w:r>
        <w:r w:rsidRPr="00223F49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2</w:t>
        </w:r>
      </w:hyperlink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 (679,540 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fldChar w:fldCharType="begin"/>
      </w:r>
      <w:r w:rsidRPr="00223F49">
        <w:rPr>
          <w:rFonts w:ascii="Times New Roman" w:hAnsi="Times New Roman" w:cs="Times New Roman"/>
          <w:sz w:val="24"/>
          <w:szCs w:val="24"/>
        </w:rPr>
        <w:instrText xml:space="preserve"> HYPERLINK "https://simple.wikipedia.org/wiki/Square_mile" \o "Square mile" </w:instrText>
      </w:r>
      <w:r w:rsidRPr="00223F49">
        <w:rPr>
          <w:rFonts w:ascii="Times New Roman" w:hAnsi="Times New Roman" w:cs="Times New Roman"/>
          <w:sz w:val="24"/>
          <w:szCs w:val="24"/>
        </w:rPr>
        <w:fldChar w:fldCharType="separate"/>
      </w:r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sq</w:t>
      </w:r>
      <w:proofErr w:type="spellEnd"/>
      <w:r w:rsidRPr="00223F49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 mi</w:t>
      </w:r>
      <w:r w:rsidRPr="00223F49">
        <w:rPr>
          <w:rFonts w:ascii="Times New Roman" w:hAnsi="Times New Roman" w:cs="Times New Roman"/>
          <w:sz w:val="24"/>
          <w:szCs w:val="24"/>
        </w:rPr>
        <w:fldChar w:fldCharType="end"/>
      </w:r>
      <w:r w:rsidRPr="00223F4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223F49" w:rsidRPr="00223F49" w:rsidRDefault="00223F49" w:rsidP="00FC39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3F49" w:rsidRDefault="00223F49" w:rsidP="00FC3988">
      <w:pPr>
        <w:jc w:val="both"/>
        <w:rPr>
          <w:rFonts w:ascii="Times New Roman" w:hAnsi="Times New Roman" w:cs="Times New Roman"/>
          <w:sz w:val="24"/>
          <w:szCs w:val="24"/>
        </w:rPr>
      </w:pPr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r w:rsidRPr="00223F49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13, 1978, Libya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ratified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F49">
        <w:rPr>
          <w:rFonts w:ascii="Times New Roman" w:hAnsi="Times New Roman" w:cs="Times New Roman"/>
          <w:sz w:val="24"/>
          <w:szCs w:val="24"/>
        </w:rPr>
        <w:t>convention.Libya</w:t>
      </w:r>
      <w:proofErr w:type="spellEnd"/>
      <w:proofErr w:type="gramEnd"/>
      <w:r w:rsidRPr="00223F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preliminary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list.TheLibya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</w:t>
      </w:r>
      <w:r w:rsidRPr="00223F49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tentatively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updated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in 1986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final site in Libya,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in 1982.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in Libya has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placed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locations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F49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223F49">
        <w:rPr>
          <w:rFonts w:ascii="Times New Roman" w:hAnsi="Times New Roman" w:cs="Times New Roman"/>
          <w:sz w:val="24"/>
          <w:szCs w:val="24"/>
        </w:rPr>
        <w:t xml:space="preserve"> since 2016.</w:t>
      </w:r>
    </w:p>
    <w:p w:rsidR="00281516" w:rsidRDefault="00281516" w:rsidP="00FC39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1516" w:rsidRPr="00281516" w:rsidRDefault="00281516" w:rsidP="00FC398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81516">
        <w:rPr>
          <w:rFonts w:ascii="Times New Roman" w:hAnsi="Times New Roman" w:cs="Times New Roman"/>
          <w:sz w:val="24"/>
          <w:szCs w:val="24"/>
        </w:rPr>
        <w:t>Libyan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preserved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multifaceted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assets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protected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putting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utilizing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tougher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illicit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excavations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trafficking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artifacts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516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Pr="00281516">
        <w:rPr>
          <w:rFonts w:ascii="Times New Roman" w:hAnsi="Times New Roman" w:cs="Times New Roman"/>
          <w:sz w:val="24"/>
          <w:szCs w:val="24"/>
        </w:rPr>
        <w:t>.</w:t>
      </w:r>
    </w:p>
    <w:p w:rsidR="00223F49" w:rsidRPr="00281516" w:rsidRDefault="00223F49" w:rsidP="00223F49">
      <w:pPr>
        <w:rPr>
          <w:rFonts w:ascii="Times New Roman" w:hAnsi="Times New Roman" w:cs="Times New Roman"/>
          <w:sz w:val="24"/>
          <w:szCs w:val="24"/>
        </w:rPr>
      </w:pPr>
    </w:p>
    <w:p w:rsidR="00223F49" w:rsidRPr="00223F49" w:rsidRDefault="00223F49" w:rsidP="00223F49">
      <w:pPr>
        <w:rPr>
          <w:rFonts w:ascii="Times New Roman" w:hAnsi="Times New Roman" w:cs="Times New Roman"/>
          <w:sz w:val="24"/>
          <w:szCs w:val="24"/>
        </w:rPr>
      </w:pPr>
    </w:p>
    <w:p w:rsidR="00223F49" w:rsidRPr="00223F49" w:rsidRDefault="00223F49" w:rsidP="00223F4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23F49" w:rsidRPr="00223F49" w:rsidSect="00A7151D">
      <w:pgSz w:w="11906" w:h="16838"/>
      <w:pgMar w:top="1417" w:right="1376" w:bottom="1417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A9" w:rsidRDefault="00145CA9" w:rsidP="00A7151D">
      <w:pPr>
        <w:spacing w:after="0" w:line="240" w:lineRule="auto"/>
      </w:pPr>
      <w:r>
        <w:separator/>
      </w:r>
    </w:p>
  </w:endnote>
  <w:endnote w:type="continuationSeparator" w:id="0">
    <w:p w:rsidR="00145CA9" w:rsidRDefault="00145CA9" w:rsidP="00A7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A9" w:rsidRDefault="00145CA9" w:rsidP="00A7151D">
      <w:pPr>
        <w:spacing w:after="0" w:line="240" w:lineRule="auto"/>
      </w:pPr>
      <w:r>
        <w:separator/>
      </w:r>
    </w:p>
  </w:footnote>
  <w:footnote w:type="continuationSeparator" w:id="0">
    <w:p w:rsidR="00145CA9" w:rsidRDefault="00145CA9" w:rsidP="00A71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1"/>
    <w:rsid w:val="00145CA9"/>
    <w:rsid w:val="00175601"/>
    <w:rsid w:val="00223F49"/>
    <w:rsid w:val="00281516"/>
    <w:rsid w:val="00960201"/>
    <w:rsid w:val="00A7151D"/>
    <w:rsid w:val="00F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95540-94B3-485D-BFE3-77BB5581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23F4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151D"/>
  </w:style>
  <w:style w:type="paragraph" w:styleId="Altbilgi">
    <w:name w:val="footer"/>
    <w:basedOn w:val="Normal"/>
    <w:link w:val="AltbilgiChar"/>
    <w:uiPriority w:val="99"/>
    <w:unhideWhenUsed/>
    <w:rsid w:val="00A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ple.wikipedia.org/wiki/Sud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mple.wikipedia.org/wiki/Square_kilometr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mple.wikipedia.org/wiki/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mple.wikipedia.org/wiki/Tripol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B837-640D-4471-9871-A283A6BD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2024-03-06T15:43:00Z</dcterms:created>
  <dcterms:modified xsi:type="dcterms:W3CDTF">2024-03-06T16:34:00Z</dcterms:modified>
</cp:coreProperties>
</file>