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9C43" w14:textId="69BBFBB6" w:rsidR="00091B54" w:rsidRDefault="007F4535">
      <w:pPr>
        <w:pStyle w:val="GvdeMetni"/>
        <w:spacing w:before="22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C0D761F" wp14:editId="39E959E1">
            <wp:simplePos x="0" y="0"/>
            <wp:positionH relativeFrom="page">
              <wp:posOffset>4991735</wp:posOffset>
            </wp:positionH>
            <wp:positionV relativeFrom="paragraph">
              <wp:posOffset>114935</wp:posOffset>
            </wp:positionV>
            <wp:extent cx="1714499" cy="9810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6F67A" w14:textId="77777777" w:rsidR="007F4535" w:rsidRDefault="00000000" w:rsidP="007F4535">
      <w:pPr>
        <w:pStyle w:val="GvdeMetni"/>
        <w:spacing w:line="360" w:lineRule="auto"/>
        <w:ind w:left="23" w:right="5751"/>
        <w:rPr>
          <w:rFonts w:ascii="Times New Roman" w:hAnsi="Times New Roman" w:cs="Times New Roman"/>
          <w:spacing w:val="-4"/>
        </w:rPr>
      </w:pPr>
      <w:r w:rsidRPr="007F4535">
        <w:rPr>
          <w:rFonts w:ascii="Times New Roman" w:hAnsi="Times New Roman" w:cs="Times New Roman"/>
          <w:spacing w:val="-4"/>
        </w:rPr>
        <w:t>Committee:</w:t>
      </w:r>
      <w:r w:rsidRPr="007F4535">
        <w:rPr>
          <w:rFonts w:ascii="Times New Roman" w:hAnsi="Times New Roman" w:cs="Times New Roman"/>
          <w:spacing w:val="-24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Un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 xml:space="preserve">Habitat </w:t>
      </w:r>
    </w:p>
    <w:p w14:paraId="6C719EDD" w14:textId="5485D55B" w:rsidR="00091B54" w:rsidRPr="007F4535" w:rsidRDefault="00000000" w:rsidP="007F4535">
      <w:pPr>
        <w:pStyle w:val="GvdeMetni"/>
        <w:spacing w:line="360" w:lineRule="auto"/>
        <w:ind w:left="23" w:right="5751"/>
        <w:rPr>
          <w:rFonts w:ascii="Times New Roman" w:hAnsi="Times New Roman" w:cs="Times New Roman"/>
        </w:rPr>
      </w:pPr>
      <w:r w:rsidRPr="007F4535">
        <w:rPr>
          <w:rFonts w:ascii="Times New Roman" w:hAnsi="Times New Roman" w:cs="Times New Roman"/>
        </w:rPr>
        <w:t>Country:</w:t>
      </w:r>
      <w:r w:rsidRPr="007F4535">
        <w:rPr>
          <w:rFonts w:ascii="Times New Roman" w:hAnsi="Times New Roman" w:cs="Times New Roman"/>
          <w:spacing w:val="-12"/>
        </w:rPr>
        <w:t xml:space="preserve"> </w:t>
      </w:r>
      <w:r w:rsidRPr="007F4535">
        <w:rPr>
          <w:rFonts w:ascii="Times New Roman" w:hAnsi="Times New Roman" w:cs="Times New Roman"/>
        </w:rPr>
        <w:t>Nigeria</w:t>
      </w:r>
    </w:p>
    <w:p w14:paraId="04A9A09A" w14:textId="77777777" w:rsidR="007F4535" w:rsidRPr="007F4535" w:rsidRDefault="00000000" w:rsidP="007F4535">
      <w:pPr>
        <w:pStyle w:val="GvdeMetni"/>
        <w:spacing w:line="360" w:lineRule="auto"/>
        <w:ind w:left="23"/>
        <w:rPr>
          <w:rFonts w:ascii="Times New Roman" w:hAnsi="Times New Roman" w:cs="Times New Roman"/>
          <w:spacing w:val="-16"/>
        </w:rPr>
      </w:pPr>
      <w:r w:rsidRPr="007F4535">
        <w:rPr>
          <w:rFonts w:ascii="Times New Roman" w:hAnsi="Times New Roman" w:cs="Times New Roman"/>
          <w:spacing w:val="-4"/>
        </w:rPr>
        <w:t>Agenda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İtem: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Building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Sustainable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and</w:t>
      </w:r>
      <w:r w:rsidRPr="007F4535">
        <w:rPr>
          <w:rFonts w:ascii="Times New Roman" w:hAnsi="Times New Roman" w:cs="Times New Roman"/>
          <w:spacing w:val="-18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Smart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Cities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of</w:t>
      </w:r>
      <w:r w:rsidRPr="007F4535">
        <w:rPr>
          <w:rFonts w:ascii="Times New Roman" w:hAnsi="Times New Roman" w:cs="Times New Roman"/>
          <w:spacing w:val="-16"/>
        </w:rPr>
        <w:t xml:space="preserve"> </w:t>
      </w:r>
    </w:p>
    <w:p w14:paraId="5DE86D09" w14:textId="6BB472EB" w:rsidR="00091B54" w:rsidRPr="007F4535" w:rsidRDefault="00000000" w:rsidP="007F4535">
      <w:pPr>
        <w:pStyle w:val="GvdeMetni"/>
        <w:spacing w:line="360" w:lineRule="auto"/>
        <w:ind w:left="23"/>
        <w:rPr>
          <w:rFonts w:ascii="Times New Roman" w:hAnsi="Times New Roman" w:cs="Times New Roman"/>
        </w:rPr>
      </w:pPr>
      <w:r w:rsidRPr="007F4535">
        <w:rPr>
          <w:rFonts w:ascii="Times New Roman" w:hAnsi="Times New Roman" w:cs="Times New Roman"/>
          <w:spacing w:val="-4"/>
        </w:rPr>
        <w:t>the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Future</w:t>
      </w:r>
    </w:p>
    <w:p w14:paraId="38ABC9B6" w14:textId="77777777" w:rsidR="00091B54" w:rsidRDefault="00091B54">
      <w:pPr>
        <w:pStyle w:val="GvdeMetni"/>
      </w:pPr>
    </w:p>
    <w:p w14:paraId="316623FC" w14:textId="77777777" w:rsidR="00091B54" w:rsidRDefault="00091B54">
      <w:pPr>
        <w:pStyle w:val="GvdeMetni"/>
        <w:spacing w:before="169"/>
      </w:pPr>
    </w:p>
    <w:p w14:paraId="367F3E5C" w14:textId="77777777" w:rsidR="00091B54" w:rsidRPr="007F4535" w:rsidRDefault="00000000" w:rsidP="007F4535">
      <w:pPr>
        <w:pStyle w:val="GvdeMetni"/>
        <w:spacing w:line="360" w:lineRule="auto"/>
        <w:ind w:left="23" w:firstLine="150"/>
        <w:jc w:val="both"/>
        <w:rPr>
          <w:rFonts w:ascii="Times New Roman" w:hAnsi="Times New Roman" w:cs="Times New Roman"/>
        </w:rPr>
      </w:pPr>
      <w:r w:rsidRPr="007F4535">
        <w:rPr>
          <w:rFonts w:ascii="Times New Roman" w:hAnsi="Times New Roman" w:cs="Times New Roman"/>
          <w:spacing w:val="-2"/>
        </w:rPr>
        <w:t>The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capital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of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Nigeria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is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Abuja.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The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currency</w:t>
      </w:r>
      <w:r w:rsidRPr="007F4535">
        <w:rPr>
          <w:rFonts w:ascii="Times New Roman" w:hAnsi="Times New Roman" w:cs="Times New Roman"/>
          <w:spacing w:val="-23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is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Naira.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Its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population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is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 xml:space="preserve">237.527.782 </w:t>
      </w:r>
      <w:r w:rsidRPr="007F4535">
        <w:rPr>
          <w:rFonts w:ascii="Times New Roman" w:hAnsi="Times New Roman" w:cs="Times New Roman"/>
        </w:rPr>
        <w:t>people.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</w:rPr>
        <w:t>The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>official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>language</w:t>
      </w:r>
      <w:r w:rsidRPr="007F4535">
        <w:rPr>
          <w:rFonts w:ascii="Times New Roman" w:hAnsi="Times New Roman" w:cs="Times New Roman"/>
          <w:spacing w:val="-29"/>
        </w:rPr>
        <w:t xml:space="preserve"> </w:t>
      </w:r>
      <w:r w:rsidRPr="007F4535">
        <w:rPr>
          <w:rFonts w:ascii="Times New Roman" w:hAnsi="Times New Roman" w:cs="Times New Roman"/>
        </w:rPr>
        <w:t>is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>English.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</w:rPr>
        <w:t>Its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>area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</w:rPr>
        <w:t>is</w:t>
      </w:r>
      <w:r w:rsidRPr="007F4535">
        <w:rPr>
          <w:rFonts w:ascii="Times New Roman" w:hAnsi="Times New Roman" w:cs="Times New Roman"/>
          <w:spacing w:val="-30"/>
        </w:rPr>
        <w:t xml:space="preserve"> </w:t>
      </w:r>
      <w:r w:rsidRPr="007F4535">
        <w:rPr>
          <w:rFonts w:ascii="Times New Roman" w:hAnsi="Times New Roman" w:cs="Times New Roman"/>
        </w:rPr>
        <w:t>923.768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</w:rPr>
        <w:t>km</w:t>
      </w:r>
      <w:r w:rsidRPr="007F4535">
        <w:rPr>
          <w:rFonts w:ascii="Times New Roman" w:hAnsi="Times New Roman" w:cs="Times New Roman"/>
          <w:position w:val="8"/>
        </w:rPr>
        <w:t>2</w:t>
      </w:r>
      <w:r w:rsidRPr="007F4535">
        <w:rPr>
          <w:rFonts w:ascii="Times New Roman" w:hAnsi="Times New Roman" w:cs="Times New Roman"/>
          <w:spacing w:val="-9"/>
          <w:position w:val="8"/>
        </w:rPr>
        <w:t xml:space="preserve"> </w:t>
      </w:r>
      <w:r w:rsidRPr="007F4535">
        <w:rPr>
          <w:rFonts w:ascii="Times New Roman" w:hAnsi="Times New Roman" w:cs="Times New Roman"/>
        </w:rPr>
        <w:t>.</w:t>
      </w:r>
      <w:r w:rsidRPr="007F4535">
        <w:rPr>
          <w:rFonts w:ascii="Times New Roman" w:hAnsi="Times New Roman" w:cs="Times New Roman"/>
          <w:spacing w:val="-10"/>
        </w:rPr>
        <w:t xml:space="preserve"> </w:t>
      </w:r>
      <w:r w:rsidRPr="007F4535">
        <w:rPr>
          <w:rFonts w:ascii="Times New Roman" w:hAnsi="Times New Roman" w:cs="Times New Roman"/>
        </w:rPr>
        <w:t>It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</w:rPr>
        <w:t>is</w:t>
      </w:r>
      <w:r w:rsidRPr="007F4535">
        <w:rPr>
          <w:rFonts w:ascii="Times New Roman" w:hAnsi="Times New Roman" w:cs="Times New Roman"/>
          <w:spacing w:val="-29"/>
        </w:rPr>
        <w:t xml:space="preserve"> </w:t>
      </w:r>
      <w:r w:rsidRPr="007F4535">
        <w:rPr>
          <w:rFonts w:ascii="Times New Roman" w:hAnsi="Times New Roman" w:cs="Times New Roman"/>
        </w:rPr>
        <w:t>located</w:t>
      </w:r>
      <w:r w:rsidRPr="007F4535">
        <w:rPr>
          <w:rFonts w:ascii="Times New Roman" w:hAnsi="Times New Roman" w:cs="Times New Roman"/>
          <w:spacing w:val="-27"/>
        </w:rPr>
        <w:t xml:space="preserve"> </w:t>
      </w:r>
      <w:r w:rsidRPr="007F4535">
        <w:rPr>
          <w:rFonts w:ascii="Times New Roman" w:hAnsi="Times New Roman" w:cs="Times New Roman"/>
        </w:rPr>
        <w:t>on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 xml:space="preserve">the </w:t>
      </w:r>
      <w:r w:rsidRPr="007F4535">
        <w:rPr>
          <w:rFonts w:ascii="Times New Roman" w:hAnsi="Times New Roman" w:cs="Times New Roman"/>
          <w:spacing w:val="-4"/>
        </w:rPr>
        <w:t>African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continent.</w:t>
      </w:r>
      <w:r w:rsidRPr="007F4535">
        <w:rPr>
          <w:rFonts w:ascii="Times New Roman" w:hAnsi="Times New Roman" w:cs="Times New Roman"/>
          <w:spacing w:val="34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Nigeria’s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form</w:t>
      </w:r>
      <w:r w:rsidRPr="007F4535">
        <w:rPr>
          <w:rFonts w:ascii="Times New Roman" w:hAnsi="Times New Roman" w:cs="Times New Roman"/>
          <w:spacing w:val="-23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of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goverment</w:t>
      </w:r>
      <w:r w:rsidRPr="007F4535">
        <w:rPr>
          <w:rFonts w:ascii="Times New Roman" w:hAnsi="Times New Roman" w:cs="Times New Roman"/>
          <w:spacing w:val="-18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is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the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Federal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Republic.</w:t>
      </w:r>
      <w:r w:rsidRPr="007F4535">
        <w:rPr>
          <w:rFonts w:ascii="Times New Roman" w:hAnsi="Times New Roman" w:cs="Times New Roman"/>
          <w:spacing w:val="-12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Nigera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 xml:space="preserve">consists </w:t>
      </w:r>
      <w:r w:rsidRPr="007F4535">
        <w:rPr>
          <w:rFonts w:ascii="Times New Roman" w:hAnsi="Times New Roman" w:cs="Times New Roman"/>
          <w:spacing w:val="-2"/>
        </w:rPr>
        <w:t>of</w:t>
      </w:r>
      <w:r w:rsidRPr="007F4535">
        <w:rPr>
          <w:rFonts w:ascii="Times New Roman" w:hAnsi="Times New Roman" w:cs="Times New Roman"/>
          <w:spacing w:val="-24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a</w:t>
      </w:r>
      <w:r w:rsidRPr="007F4535">
        <w:rPr>
          <w:rFonts w:ascii="Times New Roman" w:hAnsi="Times New Roman" w:cs="Times New Roman"/>
          <w:spacing w:val="-24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total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of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36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states</w:t>
      </w:r>
      <w:r w:rsidRPr="007F4535">
        <w:rPr>
          <w:rFonts w:ascii="Times New Roman" w:hAnsi="Times New Roman" w:cs="Times New Roman"/>
          <w:spacing w:val="-24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and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capital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regions.</w:t>
      </w:r>
      <w:r w:rsidRPr="007F4535">
        <w:rPr>
          <w:rFonts w:ascii="Times New Roman" w:hAnsi="Times New Roman" w:cs="Times New Roman"/>
          <w:spacing w:val="-18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Nigeria</w:t>
      </w:r>
      <w:r w:rsidRPr="007F4535">
        <w:rPr>
          <w:rFonts w:ascii="Times New Roman" w:hAnsi="Times New Roman" w:cs="Times New Roman"/>
          <w:spacing w:val="-24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is</w:t>
      </w:r>
      <w:r w:rsidRPr="007F4535">
        <w:rPr>
          <w:rFonts w:ascii="Times New Roman" w:hAnsi="Times New Roman" w:cs="Times New Roman"/>
          <w:spacing w:val="-24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governed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by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the</w:t>
      </w:r>
      <w:r w:rsidRPr="007F4535">
        <w:rPr>
          <w:rFonts w:ascii="Times New Roman" w:hAnsi="Times New Roman" w:cs="Times New Roman"/>
          <w:spacing w:val="-24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 xml:space="preserve">presidential </w:t>
      </w:r>
      <w:r w:rsidRPr="007F4535">
        <w:rPr>
          <w:rFonts w:ascii="Times New Roman" w:hAnsi="Times New Roman" w:cs="Times New Roman"/>
          <w:spacing w:val="-4"/>
        </w:rPr>
        <w:t>system.</w:t>
      </w:r>
      <w:r w:rsidRPr="007F4535">
        <w:rPr>
          <w:rFonts w:ascii="Times New Roman" w:hAnsi="Times New Roman" w:cs="Times New Roman"/>
          <w:spacing w:val="-14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Education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in</w:t>
      </w:r>
      <w:r w:rsidRPr="007F4535">
        <w:rPr>
          <w:rFonts w:ascii="Times New Roman" w:hAnsi="Times New Roman" w:cs="Times New Roman"/>
          <w:spacing w:val="-15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Nigeria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is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managed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by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the</w:t>
      </w:r>
      <w:r w:rsidRPr="007F4535">
        <w:rPr>
          <w:rFonts w:ascii="Times New Roman" w:hAnsi="Times New Roman" w:cs="Times New Roman"/>
          <w:spacing w:val="-13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Federal</w:t>
      </w:r>
      <w:r w:rsidRPr="007F4535">
        <w:rPr>
          <w:rFonts w:ascii="Times New Roman" w:hAnsi="Times New Roman" w:cs="Times New Roman"/>
          <w:spacing w:val="-15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Ministry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of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Education.</w:t>
      </w:r>
      <w:r w:rsidRPr="007F4535">
        <w:rPr>
          <w:rFonts w:ascii="Times New Roman" w:hAnsi="Times New Roman" w:cs="Times New Roman"/>
          <w:spacing w:val="-15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 xml:space="preserve">Nigeria’s </w:t>
      </w:r>
      <w:r w:rsidRPr="007F4535">
        <w:rPr>
          <w:rFonts w:ascii="Times New Roman" w:hAnsi="Times New Roman" w:cs="Times New Roman"/>
          <w:spacing w:val="-2"/>
        </w:rPr>
        <w:t>education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system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is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kindergarten,</w:t>
      </w:r>
      <w:r w:rsidRPr="007F4535">
        <w:rPr>
          <w:rFonts w:ascii="Times New Roman" w:hAnsi="Times New Roman" w:cs="Times New Roman"/>
          <w:spacing w:val="-14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primary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school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and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secondary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school.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Healthcare</w:t>
      </w:r>
      <w:r w:rsidRPr="007F4535">
        <w:rPr>
          <w:rFonts w:ascii="Times New Roman" w:hAnsi="Times New Roman" w:cs="Times New Roman"/>
          <w:spacing w:val="-26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 xml:space="preserve">in </w:t>
      </w:r>
      <w:r w:rsidRPr="007F4535">
        <w:rPr>
          <w:rFonts w:ascii="Times New Roman" w:hAnsi="Times New Roman" w:cs="Times New Roman"/>
          <w:spacing w:val="-4"/>
        </w:rPr>
        <w:t>Nigeria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is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the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responsibility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of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the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three-tier</w:t>
      </w:r>
      <w:r w:rsidRPr="007F4535">
        <w:rPr>
          <w:rFonts w:ascii="Times New Roman" w:hAnsi="Times New Roman" w:cs="Times New Roman"/>
          <w:spacing w:val="-15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government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in</w:t>
      </w:r>
      <w:r w:rsidRPr="007F4535">
        <w:rPr>
          <w:rFonts w:ascii="Times New Roman" w:hAnsi="Times New Roman" w:cs="Times New Roman"/>
          <w:spacing w:val="-13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the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country.</w:t>
      </w:r>
      <w:r w:rsidRPr="007F4535">
        <w:rPr>
          <w:rFonts w:ascii="Times New Roman" w:hAnsi="Times New Roman" w:cs="Times New Roman"/>
          <w:spacing w:val="-14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 xml:space="preserve">Nigeria’s </w:t>
      </w:r>
      <w:r w:rsidRPr="007F4535">
        <w:rPr>
          <w:rFonts w:ascii="Times New Roman" w:hAnsi="Times New Roman" w:cs="Times New Roman"/>
          <w:spacing w:val="-2"/>
        </w:rPr>
        <w:t>healthcare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majors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are</w:t>
      </w:r>
      <w:r w:rsidRPr="007F4535">
        <w:rPr>
          <w:rFonts w:ascii="Times New Roman" w:hAnsi="Times New Roman" w:cs="Times New Roman"/>
          <w:spacing w:val="-29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traditional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medicine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and</w:t>
      </w:r>
      <w:r w:rsidRPr="007F4535">
        <w:rPr>
          <w:rFonts w:ascii="Times New Roman" w:hAnsi="Times New Roman" w:cs="Times New Roman"/>
          <w:spacing w:val="-23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alternative</w:t>
      </w:r>
      <w:r w:rsidRPr="007F4535">
        <w:rPr>
          <w:rFonts w:ascii="Times New Roman" w:hAnsi="Times New Roman" w:cs="Times New Roman"/>
          <w:spacing w:val="-29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medicine.</w:t>
      </w:r>
    </w:p>
    <w:p w14:paraId="4A8811A8" w14:textId="77777777" w:rsidR="00091B54" w:rsidRPr="007F4535" w:rsidRDefault="00091B54" w:rsidP="007F4535">
      <w:pPr>
        <w:pStyle w:val="GvdeMetni"/>
        <w:spacing w:line="360" w:lineRule="auto"/>
        <w:jc w:val="both"/>
        <w:rPr>
          <w:rFonts w:ascii="Times New Roman" w:hAnsi="Times New Roman" w:cs="Times New Roman"/>
        </w:rPr>
      </w:pPr>
    </w:p>
    <w:p w14:paraId="611A49BF" w14:textId="77777777" w:rsidR="00091B54" w:rsidRPr="007F4535" w:rsidRDefault="00091B54" w:rsidP="007F4535">
      <w:pPr>
        <w:pStyle w:val="GvdeMetni"/>
        <w:spacing w:before="109" w:line="360" w:lineRule="auto"/>
        <w:jc w:val="both"/>
        <w:rPr>
          <w:rFonts w:ascii="Times New Roman" w:hAnsi="Times New Roman" w:cs="Times New Roman"/>
        </w:rPr>
      </w:pPr>
    </w:p>
    <w:p w14:paraId="488C1DEC" w14:textId="77777777" w:rsidR="00091B54" w:rsidRPr="007F4535" w:rsidRDefault="00000000" w:rsidP="007F4535">
      <w:pPr>
        <w:pStyle w:val="GvdeMetni"/>
        <w:spacing w:line="360" w:lineRule="auto"/>
        <w:ind w:left="23" w:firstLine="150"/>
        <w:jc w:val="both"/>
        <w:rPr>
          <w:rFonts w:ascii="Times New Roman" w:hAnsi="Times New Roman" w:cs="Times New Roman"/>
        </w:rPr>
      </w:pPr>
      <w:r w:rsidRPr="007F4535">
        <w:rPr>
          <w:rFonts w:ascii="Times New Roman" w:hAnsi="Times New Roman" w:cs="Times New Roman"/>
          <w:spacing w:val="-4"/>
        </w:rPr>
        <w:t>Sustainable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buildings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are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structures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that</w:t>
      </w:r>
      <w:r w:rsidRPr="007F4535">
        <w:rPr>
          <w:rFonts w:ascii="Times New Roman" w:hAnsi="Times New Roman" w:cs="Times New Roman"/>
          <w:spacing w:val="-12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use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nature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protecting,</w:t>
      </w:r>
      <w:r w:rsidRPr="007F4535">
        <w:rPr>
          <w:rFonts w:ascii="Times New Roman" w:hAnsi="Times New Roman" w:cs="Times New Roman"/>
          <w:spacing w:val="-14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resources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 xml:space="preserve">efficiently </w:t>
      </w:r>
      <w:r w:rsidRPr="007F4535">
        <w:rPr>
          <w:rFonts w:ascii="Times New Roman" w:hAnsi="Times New Roman" w:cs="Times New Roman"/>
          <w:spacing w:val="-2"/>
        </w:rPr>
        <w:t>and</w:t>
      </w:r>
      <w:r w:rsidRPr="007F4535">
        <w:rPr>
          <w:rFonts w:ascii="Times New Roman" w:hAnsi="Times New Roman" w:cs="Times New Roman"/>
          <w:spacing w:val="-18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saving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energy.</w:t>
      </w:r>
      <w:r w:rsidRPr="007F4535">
        <w:rPr>
          <w:rFonts w:ascii="Times New Roman" w:hAnsi="Times New Roman" w:cs="Times New Roman"/>
          <w:spacing w:val="-23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It</w:t>
      </w:r>
      <w:r w:rsidRPr="007F4535">
        <w:rPr>
          <w:rFonts w:ascii="Times New Roman" w:hAnsi="Times New Roman" w:cs="Times New Roman"/>
          <w:spacing w:val="-23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appeared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in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1970.</w:t>
      </w:r>
      <w:r w:rsidRPr="007F4535">
        <w:rPr>
          <w:rFonts w:ascii="Times New Roman" w:hAnsi="Times New Roman" w:cs="Times New Roman"/>
          <w:spacing w:val="-14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Nigeria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joins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Be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Bold</w:t>
      </w:r>
      <w:r w:rsidRPr="007F4535">
        <w:rPr>
          <w:rFonts w:ascii="Times New Roman" w:hAnsi="Times New Roman" w:cs="Times New Roman"/>
          <w:spacing w:val="-18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On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Buildings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>project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2"/>
        </w:rPr>
        <w:t xml:space="preserve">for </w:t>
      </w:r>
      <w:r w:rsidRPr="007F4535">
        <w:rPr>
          <w:rFonts w:ascii="Times New Roman" w:hAnsi="Times New Roman" w:cs="Times New Roman"/>
          <w:spacing w:val="-4"/>
        </w:rPr>
        <w:t>sustainable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buildings.</w:t>
      </w:r>
      <w:r w:rsidRPr="007F4535">
        <w:rPr>
          <w:rFonts w:ascii="Times New Roman" w:hAnsi="Times New Roman" w:cs="Times New Roman"/>
          <w:spacing w:val="-11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The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general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purpose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of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this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project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is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to</w:t>
      </w:r>
      <w:r w:rsidRPr="007F4535">
        <w:rPr>
          <w:rFonts w:ascii="Times New Roman" w:hAnsi="Times New Roman" w:cs="Times New Roman"/>
          <w:spacing w:val="-11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build</w:t>
      </w:r>
      <w:r w:rsidRPr="007F4535">
        <w:rPr>
          <w:rFonts w:ascii="Times New Roman" w:hAnsi="Times New Roman" w:cs="Times New Roman"/>
          <w:spacing w:val="-13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savings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 xml:space="preserve">buildings. </w:t>
      </w:r>
      <w:r w:rsidRPr="007F4535">
        <w:rPr>
          <w:rFonts w:ascii="Times New Roman" w:hAnsi="Times New Roman" w:cs="Times New Roman"/>
        </w:rPr>
        <w:t>Green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</w:rPr>
        <w:t>Building</w:t>
      </w:r>
      <w:r w:rsidRPr="007F4535">
        <w:rPr>
          <w:rFonts w:ascii="Times New Roman" w:hAnsi="Times New Roman" w:cs="Times New Roman"/>
          <w:spacing w:val="-24"/>
        </w:rPr>
        <w:t xml:space="preserve"> </w:t>
      </w:r>
      <w:r w:rsidRPr="007F4535">
        <w:rPr>
          <w:rFonts w:ascii="Times New Roman" w:hAnsi="Times New Roman" w:cs="Times New Roman"/>
        </w:rPr>
        <w:t>Council</w:t>
      </w:r>
      <w:r w:rsidRPr="007F4535">
        <w:rPr>
          <w:rFonts w:ascii="Times New Roman" w:hAnsi="Times New Roman" w:cs="Times New Roman"/>
          <w:spacing w:val="-26"/>
        </w:rPr>
        <w:t xml:space="preserve"> </w:t>
      </w:r>
      <w:r w:rsidRPr="007F4535">
        <w:rPr>
          <w:rFonts w:ascii="Times New Roman" w:hAnsi="Times New Roman" w:cs="Times New Roman"/>
        </w:rPr>
        <w:t>Nigeria</w:t>
      </w:r>
      <w:r w:rsidRPr="007F4535">
        <w:rPr>
          <w:rFonts w:ascii="Times New Roman" w:hAnsi="Times New Roman" w:cs="Times New Roman"/>
          <w:spacing w:val="-23"/>
        </w:rPr>
        <w:t xml:space="preserve"> </w:t>
      </w:r>
      <w:r w:rsidRPr="007F4535">
        <w:rPr>
          <w:rFonts w:ascii="Times New Roman" w:hAnsi="Times New Roman" w:cs="Times New Roman"/>
        </w:rPr>
        <w:t>finds</w:t>
      </w:r>
      <w:r w:rsidRPr="007F4535">
        <w:rPr>
          <w:rFonts w:ascii="Times New Roman" w:hAnsi="Times New Roman" w:cs="Times New Roman"/>
          <w:spacing w:val="-24"/>
        </w:rPr>
        <w:t xml:space="preserve"> </w:t>
      </w:r>
      <w:r w:rsidRPr="007F4535">
        <w:rPr>
          <w:rFonts w:ascii="Times New Roman" w:hAnsi="Times New Roman" w:cs="Times New Roman"/>
        </w:rPr>
        <w:t>solutions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>to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>Nigeria’s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>problems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>related</w:t>
      </w:r>
      <w:r w:rsidRPr="007F4535">
        <w:rPr>
          <w:rFonts w:ascii="Times New Roman" w:hAnsi="Times New Roman" w:cs="Times New Roman"/>
          <w:spacing w:val="-27"/>
        </w:rPr>
        <w:t xml:space="preserve"> </w:t>
      </w:r>
      <w:r w:rsidRPr="007F4535">
        <w:rPr>
          <w:rFonts w:ascii="Times New Roman" w:hAnsi="Times New Roman" w:cs="Times New Roman"/>
        </w:rPr>
        <w:t>to sustainable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</w:rPr>
        <w:t>buildings.</w:t>
      </w:r>
      <w:r w:rsidRPr="007F4535">
        <w:rPr>
          <w:rFonts w:ascii="Times New Roman" w:hAnsi="Times New Roman" w:cs="Times New Roman"/>
          <w:spacing w:val="-18"/>
        </w:rPr>
        <w:t xml:space="preserve"> </w:t>
      </w:r>
      <w:r w:rsidRPr="007F4535">
        <w:rPr>
          <w:rFonts w:ascii="Times New Roman" w:hAnsi="Times New Roman" w:cs="Times New Roman"/>
        </w:rPr>
        <w:t>Green</w:t>
      </w:r>
      <w:r w:rsidRPr="007F4535">
        <w:rPr>
          <w:rFonts w:ascii="Times New Roman" w:hAnsi="Times New Roman" w:cs="Times New Roman"/>
          <w:spacing w:val="-16"/>
        </w:rPr>
        <w:t xml:space="preserve"> </w:t>
      </w:r>
      <w:r w:rsidRPr="007F4535">
        <w:rPr>
          <w:rFonts w:ascii="Times New Roman" w:hAnsi="Times New Roman" w:cs="Times New Roman"/>
        </w:rPr>
        <w:t>Building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</w:rPr>
        <w:t>Council</w:t>
      </w:r>
      <w:r w:rsidRPr="007F4535">
        <w:rPr>
          <w:rFonts w:ascii="Times New Roman" w:hAnsi="Times New Roman" w:cs="Times New Roman"/>
          <w:spacing w:val="-18"/>
        </w:rPr>
        <w:t xml:space="preserve"> </w:t>
      </w:r>
      <w:r w:rsidRPr="007F4535">
        <w:rPr>
          <w:rFonts w:ascii="Times New Roman" w:hAnsi="Times New Roman" w:cs="Times New Roman"/>
        </w:rPr>
        <w:t>Nigeria</w:t>
      </w:r>
      <w:r w:rsidRPr="007F4535">
        <w:rPr>
          <w:rFonts w:ascii="Times New Roman" w:hAnsi="Times New Roman" w:cs="Times New Roman"/>
          <w:spacing w:val="-18"/>
        </w:rPr>
        <w:t xml:space="preserve"> </w:t>
      </w:r>
      <w:r w:rsidRPr="007F4535">
        <w:rPr>
          <w:rFonts w:ascii="Times New Roman" w:hAnsi="Times New Roman" w:cs="Times New Roman"/>
        </w:rPr>
        <w:t>is</w:t>
      </w:r>
      <w:r w:rsidRPr="007F4535">
        <w:rPr>
          <w:rFonts w:ascii="Times New Roman" w:hAnsi="Times New Roman" w:cs="Times New Roman"/>
          <w:spacing w:val="-26"/>
        </w:rPr>
        <w:t xml:space="preserve"> </w:t>
      </w:r>
      <w:r w:rsidRPr="007F4535">
        <w:rPr>
          <w:rFonts w:ascii="Times New Roman" w:hAnsi="Times New Roman" w:cs="Times New Roman"/>
        </w:rPr>
        <w:t>a</w:t>
      </w:r>
      <w:r w:rsidRPr="007F4535">
        <w:rPr>
          <w:rFonts w:ascii="Times New Roman" w:hAnsi="Times New Roman" w:cs="Times New Roman"/>
          <w:spacing w:val="-22"/>
        </w:rPr>
        <w:t xml:space="preserve"> </w:t>
      </w:r>
      <w:r w:rsidRPr="007F4535">
        <w:rPr>
          <w:rFonts w:ascii="Times New Roman" w:hAnsi="Times New Roman" w:cs="Times New Roman"/>
        </w:rPr>
        <w:t xml:space="preserve">non-governmental </w:t>
      </w:r>
      <w:r w:rsidRPr="007F4535">
        <w:rPr>
          <w:rFonts w:ascii="Times New Roman" w:hAnsi="Times New Roman" w:cs="Times New Roman"/>
          <w:spacing w:val="-2"/>
        </w:rPr>
        <w:t>organization.</w:t>
      </w:r>
    </w:p>
    <w:p w14:paraId="4264B20A" w14:textId="77777777" w:rsidR="00091B54" w:rsidRPr="007F4535" w:rsidRDefault="00091B54" w:rsidP="007F4535">
      <w:pPr>
        <w:pStyle w:val="GvdeMetni"/>
        <w:spacing w:line="360" w:lineRule="auto"/>
        <w:jc w:val="both"/>
        <w:rPr>
          <w:rFonts w:ascii="Times New Roman" w:hAnsi="Times New Roman" w:cs="Times New Roman"/>
        </w:rPr>
      </w:pPr>
    </w:p>
    <w:p w14:paraId="2C0EF22A" w14:textId="77777777" w:rsidR="00091B54" w:rsidRPr="007F4535" w:rsidRDefault="00091B54" w:rsidP="007F4535">
      <w:pPr>
        <w:pStyle w:val="GvdeMetni"/>
        <w:spacing w:before="103" w:line="360" w:lineRule="auto"/>
        <w:jc w:val="both"/>
        <w:rPr>
          <w:rFonts w:ascii="Times New Roman" w:hAnsi="Times New Roman" w:cs="Times New Roman"/>
        </w:rPr>
      </w:pPr>
    </w:p>
    <w:p w14:paraId="079D2565" w14:textId="77777777" w:rsidR="007F4535" w:rsidRDefault="00000000" w:rsidP="007F4535">
      <w:pPr>
        <w:pStyle w:val="GvdeMetni"/>
        <w:spacing w:before="1" w:line="360" w:lineRule="auto"/>
        <w:ind w:left="319"/>
        <w:jc w:val="both"/>
        <w:rPr>
          <w:rFonts w:ascii="Times New Roman" w:hAnsi="Times New Roman" w:cs="Times New Roman"/>
          <w:spacing w:val="-25"/>
        </w:rPr>
      </w:pPr>
      <w:r w:rsidRPr="007F4535">
        <w:rPr>
          <w:rFonts w:ascii="Times New Roman" w:hAnsi="Times New Roman" w:cs="Times New Roman"/>
          <w:spacing w:val="-4"/>
        </w:rPr>
        <w:t>Nigeria</w:t>
      </w:r>
      <w:r w:rsidRPr="007F4535">
        <w:rPr>
          <w:rFonts w:ascii="Times New Roman" w:hAnsi="Times New Roman" w:cs="Times New Roman"/>
          <w:spacing w:val="-12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uses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Nationally</w:t>
      </w:r>
      <w:r w:rsidRPr="007F4535">
        <w:rPr>
          <w:rFonts w:ascii="Times New Roman" w:hAnsi="Times New Roman" w:cs="Times New Roman"/>
          <w:spacing w:val="-13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Determined</w:t>
      </w:r>
      <w:r w:rsidRPr="007F4535">
        <w:rPr>
          <w:rFonts w:ascii="Times New Roman" w:hAnsi="Times New Roman" w:cs="Times New Roman"/>
          <w:spacing w:val="-14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Contribution</w:t>
      </w:r>
      <w:r w:rsidRPr="007F4535">
        <w:rPr>
          <w:rFonts w:ascii="Times New Roman" w:hAnsi="Times New Roman" w:cs="Times New Roman"/>
          <w:spacing w:val="-11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policy</w:t>
      </w:r>
      <w:r w:rsidRPr="007F4535">
        <w:rPr>
          <w:rFonts w:ascii="Times New Roman" w:hAnsi="Times New Roman" w:cs="Times New Roman"/>
          <w:spacing w:val="-19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for</w:t>
      </w:r>
      <w:r w:rsidRPr="007F4535">
        <w:rPr>
          <w:rFonts w:ascii="Times New Roman" w:hAnsi="Times New Roman" w:cs="Times New Roman"/>
          <w:spacing w:val="-20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sustainable</w:t>
      </w:r>
      <w:r w:rsidRPr="007F4535">
        <w:rPr>
          <w:rFonts w:ascii="Times New Roman" w:hAnsi="Times New Roman" w:cs="Times New Roman"/>
          <w:spacing w:val="-17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buildings.</w:t>
      </w:r>
      <w:r w:rsidR="007F4535">
        <w:rPr>
          <w:rFonts w:ascii="Times New Roman" w:hAnsi="Times New Roman" w:cs="Times New Roman"/>
        </w:rPr>
        <w:t xml:space="preserve"> </w:t>
      </w:r>
      <w:r w:rsidRPr="007F4535">
        <w:rPr>
          <w:rFonts w:ascii="Times New Roman" w:hAnsi="Times New Roman" w:cs="Times New Roman"/>
        </w:rPr>
        <w:t>The</w:t>
      </w:r>
    </w:p>
    <w:p w14:paraId="75EC0F22" w14:textId="32B04E96" w:rsidR="00091B54" w:rsidRPr="007F4535" w:rsidRDefault="00000000" w:rsidP="007F4535">
      <w:pPr>
        <w:pStyle w:val="GvdeMetni"/>
        <w:spacing w:before="1" w:line="360" w:lineRule="auto"/>
        <w:jc w:val="both"/>
        <w:rPr>
          <w:rFonts w:ascii="Times New Roman" w:hAnsi="Times New Roman" w:cs="Times New Roman"/>
        </w:rPr>
      </w:pPr>
      <w:r w:rsidRPr="007F4535">
        <w:rPr>
          <w:rFonts w:ascii="Times New Roman" w:hAnsi="Times New Roman" w:cs="Times New Roman"/>
        </w:rPr>
        <w:t>construction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</w:rPr>
        <w:t>and</w:t>
      </w:r>
      <w:r w:rsidRPr="007F4535">
        <w:rPr>
          <w:rFonts w:ascii="Times New Roman" w:hAnsi="Times New Roman" w:cs="Times New Roman"/>
          <w:spacing w:val="-23"/>
        </w:rPr>
        <w:t xml:space="preserve"> </w:t>
      </w:r>
      <w:r w:rsidRPr="007F4535">
        <w:rPr>
          <w:rFonts w:ascii="Times New Roman" w:hAnsi="Times New Roman" w:cs="Times New Roman"/>
        </w:rPr>
        <w:t>construction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</w:rPr>
        <w:t>sector</w:t>
      </w:r>
      <w:r w:rsidRPr="007F4535">
        <w:rPr>
          <w:rFonts w:ascii="Times New Roman" w:hAnsi="Times New Roman" w:cs="Times New Roman"/>
          <w:spacing w:val="-23"/>
        </w:rPr>
        <w:t xml:space="preserve"> </w:t>
      </w:r>
      <w:r w:rsidRPr="007F4535">
        <w:rPr>
          <w:rFonts w:ascii="Times New Roman" w:hAnsi="Times New Roman" w:cs="Times New Roman"/>
        </w:rPr>
        <w:t>accounts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>for</w:t>
      </w:r>
      <w:r w:rsidRPr="007F4535">
        <w:rPr>
          <w:rFonts w:ascii="Times New Roman" w:hAnsi="Times New Roman" w:cs="Times New Roman"/>
          <w:spacing w:val="-28"/>
        </w:rPr>
        <w:t xml:space="preserve"> </w:t>
      </w:r>
      <w:r w:rsidRPr="007F4535">
        <w:rPr>
          <w:rFonts w:ascii="Times New Roman" w:hAnsi="Times New Roman" w:cs="Times New Roman"/>
        </w:rPr>
        <w:t>a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>large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>part</w:t>
      </w:r>
      <w:r w:rsidRPr="007F4535">
        <w:rPr>
          <w:rFonts w:ascii="Times New Roman" w:hAnsi="Times New Roman" w:cs="Times New Roman"/>
          <w:spacing w:val="-26"/>
        </w:rPr>
        <w:t xml:space="preserve"> </w:t>
      </w:r>
      <w:r w:rsidRPr="007F4535">
        <w:rPr>
          <w:rFonts w:ascii="Times New Roman" w:hAnsi="Times New Roman" w:cs="Times New Roman"/>
        </w:rPr>
        <w:t>of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</w:rPr>
        <w:t xml:space="preserve">energy </w:t>
      </w:r>
      <w:r w:rsidRPr="007F4535">
        <w:rPr>
          <w:rFonts w:ascii="Times New Roman" w:hAnsi="Times New Roman" w:cs="Times New Roman"/>
          <w:spacing w:val="-4"/>
        </w:rPr>
        <w:t>consumption</w:t>
      </w:r>
      <w:r w:rsidRPr="007F4535">
        <w:rPr>
          <w:rFonts w:ascii="Times New Roman" w:hAnsi="Times New Roman" w:cs="Times New Roman"/>
          <w:spacing w:val="-18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globally.</w:t>
      </w:r>
      <w:r w:rsidRPr="007F4535">
        <w:rPr>
          <w:rFonts w:ascii="Times New Roman" w:hAnsi="Times New Roman" w:cs="Times New Roman"/>
          <w:spacing w:val="-18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Therefore,</w:t>
      </w:r>
      <w:r w:rsidRPr="007F4535">
        <w:rPr>
          <w:rFonts w:ascii="Times New Roman" w:hAnsi="Times New Roman" w:cs="Times New Roman"/>
          <w:spacing w:val="-25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sustainable</w:t>
      </w:r>
      <w:r w:rsidRPr="007F4535">
        <w:rPr>
          <w:rFonts w:ascii="Times New Roman" w:hAnsi="Times New Roman" w:cs="Times New Roman"/>
          <w:spacing w:val="-23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buildings</w:t>
      </w:r>
      <w:r w:rsidRPr="007F4535">
        <w:rPr>
          <w:rFonts w:ascii="Times New Roman" w:hAnsi="Times New Roman" w:cs="Times New Roman"/>
          <w:spacing w:val="-23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are</w:t>
      </w:r>
      <w:r w:rsidRPr="007F4535">
        <w:rPr>
          <w:rFonts w:ascii="Times New Roman" w:hAnsi="Times New Roman" w:cs="Times New Roman"/>
          <w:spacing w:val="-23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better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>managed</w:t>
      </w:r>
      <w:r w:rsidRPr="007F4535">
        <w:rPr>
          <w:rFonts w:ascii="Times New Roman" w:hAnsi="Times New Roman" w:cs="Times New Roman"/>
          <w:spacing w:val="-21"/>
        </w:rPr>
        <w:t xml:space="preserve"> </w:t>
      </w:r>
      <w:r w:rsidRPr="007F4535">
        <w:rPr>
          <w:rFonts w:ascii="Times New Roman" w:hAnsi="Times New Roman" w:cs="Times New Roman"/>
          <w:spacing w:val="-4"/>
        </w:rPr>
        <w:t xml:space="preserve">by </w:t>
      </w:r>
      <w:r w:rsidRPr="007F4535">
        <w:rPr>
          <w:rFonts w:ascii="Times New Roman" w:hAnsi="Times New Roman" w:cs="Times New Roman"/>
        </w:rPr>
        <w:t>Nationally</w:t>
      </w:r>
      <w:r w:rsidRPr="007F4535">
        <w:rPr>
          <w:rFonts w:ascii="Times New Roman" w:hAnsi="Times New Roman" w:cs="Times New Roman"/>
          <w:spacing w:val="-3"/>
        </w:rPr>
        <w:t xml:space="preserve"> </w:t>
      </w:r>
      <w:r w:rsidRPr="007F4535">
        <w:rPr>
          <w:rFonts w:ascii="Times New Roman" w:hAnsi="Times New Roman" w:cs="Times New Roman"/>
        </w:rPr>
        <w:t>Determined Contribution</w:t>
      </w:r>
      <w:r w:rsidR="007F4535">
        <w:rPr>
          <w:rFonts w:ascii="Times New Roman" w:hAnsi="Times New Roman" w:cs="Times New Roman"/>
        </w:rPr>
        <w:t>.</w:t>
      </w:r>
    </w:p>
    <w:sectPr w:rsidR="00091B54" w:rsidRPr="007F4535">
      <w:type w:val="continuous"/>
      <w:pgSz w:w="11910" w:h="16840"/>
      <w:pgMar w:top="14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B54"/>
    <w:rsid w:val="00091B54"/>
    <w:rsid w:val="007F4535"/>
    <w:rsid w:val="009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7CC"/>
  <w15:docId w15:val="{F6AA7F1D-AD4A-4144-8619-163F10D9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Büyüktürk</dc:creator>
  <cp:lastModifiedBy>sultan künter</cp:lastModifiedBy>
  <cp:revision>2</cp:revision>
  <dcterms:created xsi:type="dcterms:W3CDTF">2025-12-11T09:44:00Z</dcterms:created>
  <dcterms:modified xsi:type="dcterms:W3CDTF">2025-12-11T09:46:00Z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2025-12-11T00:00:00Z</vt:filetime>
  </property>
</Properties>
</file>