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319F" w14:textId="77777777" w:rsidR="007B2A2D" w:rsidRPr="00FE49D4" w:rsidRDefault="00F14C21" w:rsidP="007B2A2D">
      <w:pPr>
        <w:rPr>
          <w:rFonts w:ascii="Times New Roman" w:hAnsi="Times New Roman" w:cs="Times New Roman"/>
          <w:sz w:val="24"/>
          <w:szCs w:val="24"/>
          <w:lang w:val="en-GB"/>
        </w:rPr>
      </w:pPr>
      <w:r w:rsidRPr="00FE49D4">
        <w:rPr>
          <w:rFonts w:ascii="Times New Roman" w:hAnsi="Times New Roman" w:cs="Times New Roman"/>
          <w:sz w:val="24"/>
          <w:szCs w:val="24"/>
          <w:lang w:val="en-GB" w:eastAsia="tr-TR"/>
        </w:rPr>
        <w:drawing>
          <wp:anchor distT="0" distB="0" distL="114300" distR="114300" simplePos="0" relativeHeight="251659264" behindDoc="1" locked="0" layoutInCell="1" allowOverlap="1" wp14:anchorId="6C7ABE5E" wp14:editId="3BE5FFF4">
            <wp:simplePos x="0" y="0"/>
            <wp:positionH relativeFrom="column">
              <wp:posOffset>4462780</wp:posOffset>
            </wp:positionH>
            <wp:positionV relativeFrom="paragraph">
              <wp:posOffset>-547370</wp:posOffset>
            </wp:positionV>
            <wp:extent cx="1504950" cy="1394460"/>
            <wp:effectExtent l="0" t="0" r="0" b="0"/>
            <wp:wrapTight wrapText="bothSides">
              <wp:wrapPolygon edited="0">
                <wp:start x="9296" y="1475"/>
                <wp:lineTo x="6835" y="2361"/>
                <wp:lineTo x="4648" y="4426"/>
                <wp:lineTo x="4922" y="8262"/>
                <wp:lineTo x="6562" y="11508"/>
                <wp:lineTo x="3828" y="15639"/>
                <wp:lineTo x="3828" y="17115"/>
                <wp:lineTo x="7929" y="18000"/>
                <wp:lineTo x="12851" y="18590"/>
                <wp:lineTo x="13944" y="18590"/>
                <wp:lineTo x="14491" y="18000"/>
                <wp:lineTo x="17499" y="16525"/>
                <wp:lineTo x="17772" y="15934"/>
                <wp:lineTo x="14491" y="11508"/>
                <wp:lineTo x="16678" y="7672"/>
                <wp:lineTo x="16952" y="5016"/>
                <wp:lineTo x="14218" y="2066"/>
                <wp:lineTo x="12030" y="1475"/>
                <wp:lineTo x="9296" y="1475"/>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A2D" w:rsidRPr="00FE49D4">
        <w:rPr>
          <w:rFonts w:ascii="Times New Roman" w:hAnsi="Times New Roman" w:cs="Times New Roman"/>
          <w:sz w:val="24"/>
          <w:szCs w:val="24"/>
          <w:lang w:val="en-GB" w:eastAsia="tr-TR"/>
        </w:rPr>
        <w:drawing>
          <wp:anchor distT="0" distB="0" distL="114300" distR="114300" simplePos="0" relativeHeight="251657216" behindDoc="0" locked="0" layoutInCell="1" allowOverlap="1" wp14:anchorId="01990B63" wp14:editId="67567CF9">
            <wp:simplePos x="0" y="0"/>
            <wp:positionH relativeFrom="margin">
              <wp:posOffset>-209550</wp:posOffset>
            </wp:positionH>
            <wp:positionV relativeFrom="margin">
              <wp:posOffset>-419100</wp:posOffset>
            </wp:positionV>
            <wp:extent cx="1225550" cy="816610"/>
            <wp:effectExtent l="0" t="0" r="0" b="2540"/>
            <wp:wrapSquare wrapText="bothSides"/>
            <wp:docPr id="1" name="Resim 1" descr="Mısır bayrağı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ısır bayrağı - Vikipe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816610"/>
                    </a:xfrm>
                    <a:prstGeom prst="rect">
                      <a:avLst/>
                    </a:prstGeom>
                    <a:noFill/>
                    <a:ln>
                      <a:noFill/>
                    </a:ln>
                  </pic:spPr>
                </pic:pic>
              </a:graphicData>
            </a:graphic>
          </wp:anchor>
        </w:drawing>
      </w:r>
      <w:r w:rsidR="00593C89" w:rsidRPr="00FE49D4">
        <w:rPr>
          <w:rFonts w:ascii="Times New Roman" w:hAnsi="Times New Roman" w:cs="Times New Roman"/>
          <w:sz w:val="24"/>
          <w:szCs w:val="24"/>
          <w:lang w:val="en-GB"/>
        </w:rPr>
        <w:t xml:space="preserve"> </w:t>
      </w:r>
    </w:p>
    <w:p w14:paraId="1A417C7A" w14:textId="77777777" w:rsidR="00F14C21" w:rsidRPr="00FE49D4" w:rsidRDefault="00F14C21" w:rsidP="00F14C21">
      <w:pPr>
        <w:jc w:val="center"/>
        <w:rPr>
          <w:rFonts w:ascii="Times New Roman" w:hAnsi="Times New Roman" w:cs="Times New Roman"/>
          <w:b/>
          <w:bCs/>
          <w:sz w:val="24"/>
          <w:szCs w:val="24"/>
          <w:lang w:val="en-GB"/>
        </w:rPr>
      </w:pPr>
      <w:r w:rsidRPr="00FE49D4">
        <w:rPr>
          <w:rFonts w:ascii="Times New Roman" w:hAnsi="Times New Roman" w:cs="Times New Roman"/>
          <w:b/>
          <w:bCs/>
          <w:sz w:val="24"/>
          <w:szCs w:val="24"/>
          <w:lang w:val="en-GB"/>
        </w:rPr>
        <w:t>POSITION PAPER</w:t>
      </w:r>
    </w:p>
    <w:p w14:paraId="5D511462" w14:textId="77777777" w:rsidR="008E2775" w:rsidRPr="00FE49D4" w:rsidRDefault="008E2775" w:rsidP="007B2A2D">
      <w:pPr>
        <w:rPr>
          <w:rFonts w:ascii="Times New Roman" w:hAnsi="Times New Roman" w:cs="Times New Roman"/>
          <w:sz w:val="24"/>
          <w:szCs w:val="24"/>
          <w:lang w:val="en-GB"/>
        </w:rPr>
      </w:pPr>
    </w:p>
    <w:p w14:paraId="0A87D90F" w14:textId="77777777" w:rsidR="00593C89" w:rsidRPr="00FE49D4" w:rsidRDefault="00593C89" w:rsidP="00593C89">
      <w:pPr>
        <w:rPr>
          <w:rFonts w:ascii="Times New Roman" w:hAnsi="Times New Roman" w:cs="Times New Roman"/>
          <w:b/>
          <w:bCs/>
          <w:sz w:val="24"/>
          <w:szCs w:val="24"/>
          <w:lang w:val="en-GB"/>
        </w:rPr>
      </w:pPr>
      <w:proofErr w:type="spellStart"/>
      <w:proofErr w:type="gramStart"/>
      <w:r w:rsidRPr="00FE49D4">
        <w:rPr>
          <w:rFonts w:ascii="Times New Roman" w:hAnsi="Times New Roman" w:cs="Times New Roman"/>
          <w:b/>
          <w:bCs/>
          <w:sz w:val="24"/>
          <w:szCs w:val="24"/>
          <w:lang w:val="en-GB"/>
        </w:rPr>
        <w:t>Country:Egypt</w:t>
      </w:r>
      <w:proofErr w:type="spellEnd"/>
      <w:proofErr w:type="gramEnd"/>
    </w:p>
    <w:p w14:paraId="189EC5AE" w14:textId="70CAA985" w:rsidR="00593C89" w:rsidRPr="00FE49D4" w:rsidRDefault="00593C89" w:rsidP="00593C89">
      <w:pPr>
        <w:rPr>
          <w:rFonts w:ascii="Times New Roman" w:hAnsi="Times New Roman" w:cs="Times New Roman"/>
          <w:b/>
          <w:bCs/>
          <w:sz w:val="24"/>
          <w:szCs w:val="24"/>
          <w:lang w:val="en-GB"/>
        </w:rPr>
      </w:pPr>
      <w:proofErr w:type="spellStart"/>
      <w:proofErr w:type="gramStart"/>
      <w:r w:rsidRPr="00FE49D4">
        <w:rPr>
          <w:rFonts w:ascii="Times New Roman" w:hAnsi="Times New Roman" w:cs="Times New Roman"/>
          <w:b/>
          <w:bCs/>
          <w:sz w:val="24"/>
          <w:szCs w:val="24"/>
          <w:lang w:val="en-GB"/>
        </w:rPr>
        <w:t>Committees:Economic</w:t>
      </w:r>
      <w:proofErr w:type="spellEnd"/>
      <w:proofErr w:type="gramEnd"/>
      <w:r w:rsidRPr="00FE49D4">
        <w:rPr>
          <w:rFonts w:ascii="Times New Roman" w:hAnsi="Times New Roman" w:cs="Times New Roman"/>
          <w:b/>
          <w:bCs/>
          <w:sz w:val="24"/>
          <w:szCs w:val="24"/>
          <w:lang w:val="en-GB"/>
        </w:rPr>
        <w:t xml:space="preserve"> And Financial Affairs Council Configurati</w:t>
      </w:r>
      <w:r w:rsidR="00FE49D4" w:rsidRPr="00FE49D4">
        <w:rPr>
          <w:rFonts w:ascii="Times New Roman" w:hAnsi="Times New Roman" w:cs="Times New Roman"/>
          <w:b/>
          <w:bCs/>
          <w:sz w:val="24"/>
          <w:szCs w:val="24"/>
          <w:lang w:val="en-GB"/>
        </w:rPr>
        <w:t>on</w:t>
      </w:r>
    </w:p>
    <w:p w14:paraId="1E1264A7" w14:textId="7D8E15DC" w:rsidR="00231DE6" w:rsidRPr="00FE49D4" w:rsidRDefault="00F14C21" w:rsidP="00593C89">
      <w:pPr>
        <w:rPr>
          <w:rFonts w:ascii="Times New Roman" w:hAnsi="Times New Roman" w:cs="Times New Roman"/>
          <w:b/>
          <w:bCs/>
          <w:sz w:val="24"/>
          <w:szCs w:val="24"/>
          <w:lang w:val="en-GB"/>
        </w:rPr>
      </w:pPr>
      <w:r w:rsidRPr="00FE49D4">
        <w:rPr>
          <w:rFonts w:ascii="Times New Roman" w:hAnsi="Times New Roman" w:cs="Times New Roman"/>
          <w:b/>
          <w:bCs/>
          <w:sz w:val="24"/>
          <w:szCs w:val="24"/>
          <w:lang w:val="en-GB"/>
        </w:rPr>
        <w:t>Agenda</w:t>
      </w:r>
      <w:r w:rsidR="00593C89" w:rsidRPr="00FE49D4">
        <w:rPr>
          <w:rFonts w:ascii="Times New Roman" w:hAnsi="Times New Roman" w:cs="Times New Roman"/>
          <w:b/>
          <w:bCs/>
          <w:sz w:val="24"/>
          <w:szCs w:val="24"/>
          <w:lang w:val="en-GB"/>
        </w:rPr>
        <w:t xml:space="preserve">: </w:t>
      </w:r>
      <w:r w:rsidR="00FE49D4" w:rsidRPr="00FE49D4">
        <w:rPr>
          <w:rFonts w:ascii="Times New Roman" w:hAnsi="Times New Roman" w:cs="Times New Roman"/>
          <w:b/>
          <w:bCs/>
          <w:sz w:val="24"/>
          <w:szCs w:val="24"/>
          <w:lang w:val="en-GB"/>
        </w:rPr>
        <w:t>Promoting</w:t>
      </w:r>
      <w:r w:rsidR="00593C89" w:rsidRPr="00FE49D4">
        <w:rPr>
          <w:rFonts w:ascii="Times New Roman" w:hAnsi="Times New Roman" w:cs="Times New Roman"/>
          <w:b/>
          <w:bCs/>
          <w:sz w:val="24"/>
          <w:szCs w:val="24"/>
          <w:lang w:val="en-GB"/>
        </w:rPr>
        <w:t xml:space="preserve"> the Green Economy and Renewable Energy Investments</w:t>
      </w:r>
    </w:p>
    <w:p w14:paraId="42AC163C" w14:textId="74BFE208" w:rsidR="0091580C" w:rsidRPr="00FE49D4" w:rsidRDefault="00593C89" w:rsidP="00F14C21">
      <w:pPr>
        <w:ind w:firstLine="708"/>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Prim</w:t>
      </w:r>
      <w:r w:rsidR="00F14C21" w:rsidRPr="00FE49D4">
        <w:rPr>
          <w:rFonts w:ascii="Times New Roman" w:hAnsi="Times New Roman" w:cs="Times New Roman"/>
          <w:sz w:val="24"/>
          <w:szCs w:val="24"/>
          <w:lang w:val="en-GB"/>
        </w:rPr>
        <w:t>a</w:t>
      </w:r>
      <w:r w:rsidRPr="00FE49D4">
        <w:rPr>
          <w:rFonts w:ascii="Times New Roman" w:hAnsi="Times New Roman" w:cs="Times New Roman"/>
          <w:sz w:val="24"/>
          <w:szCs w:val="24"/>
          <w:lang w:val="en-GB"/>
        </w:rPr>
        <w:t xml:space="preserve">ry, </w:t>
      </w:r>
      <w:r w:rsidR="00FE49D4" w:rsidRPr="00FE49D4">
        <w:rPr>
          <w:rFonts w:ascii="Times New Roman" w:hAnsi="Times New Roman" w:cs="Times New Roman"/>
          <w:sz w:val="24"/>
          <w:szCs w:val="24"/>
          <w:lang w:val="en-GB"/>
        </w:rPr>
        <w:t>we</w:t>
      </w:r>
      <w:r w:rsidRPr="00FE49D4">
        <w:rPr>
          <w:rFonts w:ascii="Times New Roman" w:hAnsi="Times New Roman" w:cs="Times New Roman"/>
          <w:sz w:val="24"/>
          <w:szCs w:val="24"/>
          <w:lang w:val="en-GB"/>
        </w:rPr>
        <w:t xml:space="preserve"> believe that our country, Egypt</w:t>
      </w:r>
      <w:r w:rsidR="00A66670" w:rsidRPr="00FE49D4">
        <w:rPr>
          <w:rFonts w:ascii="Times New Roman" w:hAnsi="Times New Roman" w:cs="Times New Roman"/>
          <w:sz w:val="24"/>
          <w:szCs w:val="24"/>
          <w:lang w:val="en-GB"/>
        </w:rPr>
        <w:t xml:space="preserve"> </w:t>
      </w:r>
      <w:r w:rsidRPr="00FE49D4">
        <w:rPr>
          <w:rFonts w:ascii="Times New Roman" w:hAnsi="Times New Roman" w:cs="Times New Roman"/>
          <w:sz w:val="24"/>
          <w:szCs w:val="24"/>
          <w:lang w:val="en-GB"/>
        </w:rPr>
        <w:t xml:space="preserve">has sufficient renewable energy resources. For example, we have power plants in many energy branches, such as green hydrogen, which we started in Egypt, or wind and solar energy. </w:t>
      </w:r>
      <w:r w:rsidR="0091580C" w:rsidRPr="00FE49D4">
        <w:rPr>
          <w:rFonts w:ascii="Times New Roman" w:hAnsi="Times New Roman" w:cs="Times New Roman"/>
          <w:sz w:val="24"/>
          <w:szCs w:val="24"/>
          <w:lang w:val="en-GB"/>
        </w:rPr>
        <w:t xml:space="preserve">The Arab Republic of Egypt strongly supports global efforts toward building a sustainable and green economy through the promotion of renewable energy. </w:t>
      </w:r>
      <w:r w:rsidR="001C19EC" w:rsidRPr="00FE49D4">
        <w:rPr>
          <w:rFonts w:ascii="Times New Roman" w:hAnsi="Times New Roman" w:cs="Times New Roman"/>
          <w:sz w:val="24"/>
          <w:szCs w:val="24"/>
          <w:lang w:val="en-GB"/>
        </w:rPr>
        <w:t>As a developing country with large natural capacity, Egypt recognizes the importance of transitioning to cleaner energy sources while supporting economic growth and job creation.</w:t>
      </w:r>
    </w:p>
    <w:p w14:paraId="5EDDE525" w14:textId="77777777" w:rsidR="0091580C" w:rsidRPr="00FE49D4" w:rsidRDefault="0091580C" w:rsidP="00F14C21">
      <w:pPr>
        <w:ind w:firstLine="708"/>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The Arab Republic of Egypt supports the global shift towards a greener and more sustainable economy. As part of its national strategy, Egypt is investing in renewable energy, especially in clean technologies like green hydrogen and wind energy.</w:t>
      </w:r>
    </w:p>
    <w:p w14:paraId="01ACA51F" w14:textId="77777777" w:rsidR="00D03F10" w:rsidRPr="00FE49D4" w:rsidRDefault="00D03F10" w:rsidP="00F14C21">
      <w:pPr>
        <w:ind w:firstLine="708"/>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Green hydrogen is produced using renewable electricity and does not emit harmful emissions. Egypt has launched projects in this area in key areas near the Suez Canal. These efforts aim to make Egypt a leader in clean energy in the region.</w:t>
      </w:r>
    </w:p>
    <w:p w14:paraId="57474038" w14:textId="77777777" w:rsidR="00D03F10" w:rsidRPr="00FE49D4" w:rsidRDefault="00D03F10" w:rsidP="00F14C21">
      <w:pPr>
        <w:ind w:left="708"/>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 xml:space="preserve">Wind energy is another important form of Egypt's energy future. The country is working to increase its wind energy capacity and reduce </w:t>
      </w:r>
      <w:r w:rsidR="00231DE6" w:rsidRPr="00FE49D4">
        <w:rPr>
          <w:rFonts w:ascii="Times New Roman" w:hAnsi="Times New Roman" w:cs="Times New Roman"/>
          <w:sz w:val="24"/>
          <w:szCs w:val="24"/>
          <w:lang w:val="en-GB"/>
        </w:rPr>
        <w:t>its dependence on fossil fuels.</w:t>
      </w:r>
    </w:p>
    <w:p w14:paraId="637799C2" w14:textId="77777777" w:rsidR="00DB7556" w:rsidRPr="00FE49D4" w:rsidRDefault="00D03F10" w:rsidP="00F14C21">
      <w:pPr>
        <w:ind w:firstLine="708"/>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We believe that international cooperation and green investment are vital to investing in a better and cleaner future. Egypt is poised for clean energy development and a stronger green economy.</w:t>
      </w:r>
    </w:p>
    <w:p w14:paraId="7E528A27" w14:textId="77777777" w:rsidR="00F14C21" w:rsidRPr="00FE49D4" w:rsidRDefault="00F14C21" w:rsidP="00D03F10">
      <w:pPr>
        <w:jc w:val="both"/>
        <w:rPr>
          <w:rFonts w:ascii="Times New Roman" w:hAnsi="Times New Roman" w:cs="Times New Roman"/>
          <w:color w:val="1F1F1F"/>
          <w:sz w:val="24"/>
          <w:szCs w:val="24"/>
          <w:u w:val="single"/>
          <w:shd w:val="clear" w:color="auto" w:fill="FFFFFF"/>
          <w:lang w:val="en-GB"/>
        </w:rPr>
      </w:pPr>
    </w:p>
    <w:p w14:paraId="3F8B02D6" w14:textId="77777777" w:rsidR="00231DE6" w:rsidRPr="00FE49D4" w:rsidRDefault="00231DE6" w:rsidP="00D03F10">
      <w:pPr>
        <w:jc w:val="both"/>
        <w:rPr>
          <w:rFonts w:ascii="Times New Roman" w:hAnsi="Times New Roman" w:cs="Times New Roman"/>
          <w:sz w:val="24"/>
          <w:szCs w:val="24"/>
          <w:lang w:val="en-GB"/>
        </w:rPr>
      </w:pPr>
      <w:r w:rsidRPr="00FE49D4">
        <w:rPr>
          <w:rFonts w:ascii="Times New Roman" w:hAnsi="Times New Roman" w:cs="Times New Roman"/>
          <w:color w:val="1F1F1F"/>
          <w:sz w:val="24"/>
          <w:szCs w:val="24"/>
          <w:u w:val="single"/>
          <w:shd w:val="clear" w:color="auto" w:fill="FFFFFF"/>
          <w:lang w:val="en-GB"/>
        </w:rPr>
        <w:t>bibliography</w:t>
      </w:r>
    </w:p>
    <w:p w14:paraId="52F8B192" w14:textId="77777777" w:rsidR="00231DE6" w:rsidRPr="00FE49D4" w:rsidRDefault="00231DE6" w:rsidP="00D03F10">
      <w:pPr>
        <w:jc w:val="both"/>
        <w:rPr>
          <w:rFonts w:ascii="Times New Roman" w:hAnsi="Times New Roman" w:cs="Times New Roman"/>
          <w:sz w:val="24"/>
          <w:szCs w:val="24"/>
          <w:lang w:val="en-GB"/>
        </w:rPr>
      </w:pPr>
      <w:r w:rsidRPr="00FE49D4">
        <w:rPr>
          <w:rFonts w:ascii="Times New Roman" w:hAnsi="Times New Roman" w:cs="Times New Roman"/>
          <w:sz w:val="24"/>
          <w:szCs w:val="24"/>
          <w:lang w:val="en-GB"/>
        </w:rPr>
        <w:t>https://gh2.org/countries/egypt</w:t>
      </w:r>
    </w:p>
    <w:p w14:paraId="29C1021C" w14:textId="77777777" w:rsidR="00231DE6" w:rsidRPr="00FE49D4" w:rsidRDefault="00231DE6" w:rsidP="00D03F10">
      <w:pPr>
        <w:jc w:val="both"/>
        <w:rPr>
          <w:rFonts w:ascii="Times New Roman" w:hAnsi="Times New Roman" w:cs="Times New Roman"/>
          <w:sz w:val="24"/>
          <w:szCs w:val="24"/>
          <w:lang w:val="en-GB"/>
        </w:rPr>
      </w:pPr>
    </w:p>
    <w:sectPr w:rsidR="00231DE6" w:rsidRPr="00FE49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AF34A" w14:textId="77777777" w:rsidR="006519B0" w:rsidRDefault="006519B0" w:rsidP="00593C89">
      <w:pPr>
        <w:spacing w:after="0" w:line="240" w:lineRule="auto"/>
      </w:pPr>
      <w:r>
        <w:separator/>
      </w:r>
    </w:p>
  </w:endnote>
  <w:endnote w:type="continuationSeparator" w:id="0">
    <w:p w14:paraId="028081B0" w14:textId="77777777" w:rsidR="006519B0" w:rsidRDefault="006519B0" w:rsidP="0059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1625" w14:textId="77777777" w:rsidR="006519B0" w:rsidRDefault="006519B0" w:rsidP="00593C89">
      <w:pPr>
        <w:spacing w:after="0" w:line="240" w:lineRule="auto"/>
      </w:pPr>
      <w:r>
        <w:separator/>
      </w:r>
    </w:p>
  </w:footnote>
  <w:footnote w:type="continuationSeparator" w:id="0">
    <w:p w14:paraId="7DFEF863" w14:textId="77777777" w:rsidR="006519B0" w:rsidRDefault="006519B0" w:rsidP="00593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A2D"/>
    <w:rsid w:val="00026ECF"/>
    <w:rsid w:val="00137E67"/>
    <w:rsid w:val="001B16EE"/>
    <w:rsid w:val="001C19EC"/>
    <w:rsid w:val="001E17D2"/>
    <w:rsid w:val="00231DE6"/>
    <w:rsid w:val="003B4AE5"/>
    <w:rsid w:val="00483D27"/>
    <w:rsid w:val="00541355"/>
    <w:rsid w:val="00593C89"/>
    <w:rsid w:val="005C5863"/>
    <w:rsid w:val="005D72D0"/>
    <w:rsid w:val="00602680"/>
    <w:rsid w:val="006519B0"/>
    <w:rsid w:val="007739EB"/>
    <w:rsid w:val="007B2A2D"/>
    <w:rsid w:val="007E00E2"/>
    <w:rsid w:val="008777BE"/>
    <w:rsid w:val="008E2775"/>
    <w:rsid w:val="0091580C"/>
    <w:rsid w:val="00932FFB"/>
    <w:rsid w:val="009E7B5E"/>
    <w:rsid w:val="00A112FC"/>
    <w:rsid w:val="00A13CAA"/>
    <w:rsid w:val="00A66670"/>
    <w:rsid w:val="00B269B6"/>
    <w:rsid w:val="00B748E6"/>
    <w:rsid w:val="00BB6343"/>
    <w:rsid w:val="00D03F10"/>
    <w:rsid w:val="00D82F87"/>
    <w:rsid w:val="00DB7556"/>
    <w:rsid w:val="00F14C21"/>
    <w:rsid w:val="00FA688D"/>
    <w:rsid w:val="00FE0AD4"/>
    <w:rsid w:val="00FE49D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F45B"/>
  <w15:docId w15:val="{70B0DE50-9CBA-49B0-BC4A-10F4B1B4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2A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A2D"/>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026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26ECF"/>
    <w:rPr>
      <w:rFonts w:ascii="Courier New" w:eastAsia="Times New Roman" w:hAnsi="Courier New" w:cs="Courier New"/>
      <w:sz w:val="20"/>
      <w:szCs w:val="20"/>
      <w:lang w:eastAsia="tr-TR"/>
    </w:rPr>
  </w:style>
  <w:style w:type="character" w:customStyle="1" w:styleId="y2iqfc">
    <w:name w:val="y2iqfc"/>
    <w:basedOn w:val="VarsaylanParagrafYazTipi"/>
    <w:rsid w:val="00026ECF"/>
  </w:style>
  <w:style w:type="paragraph" w:styleId="DipnotMetni">
    <w:name w:val="footnote text"/>
    <w:basedOn w:val="Normal"/>
    <w:link w:val="DipnotMetniChar"/>
    <w:uiPriority w:val="99"/>
    <w:semiHidden/>
    <w:unhideWhenUsed/>
    <w:rsid w:val="00593C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93C89"/>
    <w:rPr>
      <w:sz w:val="20"/>
      <w:szCs w:val="20"/>
    </w:rPr>
  </w:style>
  <w:style w:type="character" w:styleId="DipnotBavurusu">
    <w:name w:val="footnote reference"/>
    <w:basedOn w:val="VarsaylanParagrafYazTipi"/>
    <w:uiPriority w:val="99"/>
    <w:semiHidden/>
    <w:unhideWhenUsed/>
    <w:rsid w:val="00593C89"/>
    <w:rPr>
      <w:vertAlign w:val="superscript"/>
    </w:rPr>
  </w:style>
  <w:style w:type="character" w:styleId="Kpr">
    <w:name w:val="Hyperlink"/>
    <w:basedOn w:val="VarsaylanParagrafYazTipi"/>
    <w:uiPriority w:val="99"/>
    <w:unhideWhenUsed/>
    <w:rsid w:val="00231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93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2408-D3AA-46C5-B3E8-0FBAB24C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240</Words>
  <Characters>1371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dc:creator>
  <cp:lastModifiedBy>kübra erişen</cp:lastModifiedBy>
  <cp:revision>32</cp:revision>
  <dcterms:created xsi:type="dcterms:W3CDTF">2025-11-22T16:53:00Z</dcterms:created>
  <dcterms:modified xsi:type="dcterms:W3CDTF">2025-12-12T11:24:00Z</dcterms:modified>
</cp:coreProperties>
</file>