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EB53" w14:textId="39567D93" w:rsidR="006075EC" w:rsidRPr="00DE00F2" w:rsidRDefault="00DE00F2">
      <w:pPr>
        <w:rPr>
          <w:noProof/>
          <w:sz w:val="32"/>
          <w:szCs w:val="32"/>
        </w:rPr>
      </w:pPr>
      <w:r>
        <w:rPr>
          <w:noProof/>
          <w:sz w:val="32"/>
          <w:szCs w:val="32"/>
        </w:rPr>
        <w:drawing>
          <wp:inline distT="0" distB="0" distL="0" distR="0" wp14:anchorId="461C49F1" wp14:editId="50B389BC">
            <wp:extent cx="4362450" cy="2181225"/>
            <wp:effectExtent l="0" t="0" r="0" b="9525"/>
            <wp:docPr id="313376969" name="Resim 1" descr="dikdörtgen, grafik, ekran görüntüsü, yeşi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76969" name="Resim 1" descr="dikdörtgen, grafik, ekran görüntüsü, yeşil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8420" cy="2189210"/>
                    </a:xfrm>
                    <a:prstGeom prst="rect">
                      <a:avLst/>
                    </a:prstGeom>
                  </pic:spPr>
                </pic:pic>
              </a:graphicData>
            </a:graphic>
          </wp:inline>
        </w:drawing>
      </w:r>
      <w:r w:rsidR="006075EC" w:rsidRPr="00DE00F2">
        <w:rPr>
          <w:noProof/>
          <w:sz w:val="32"/>
          <w:szCs w:val="32"/>
        </w:rPr>
        <w:t>Committee:Special Political and Decolonization Committee(SPECPOL)</w:t>
      </w:r>
    </w:p>
    <w:p w14:paraId="1A1AEB0B" w14:textId="11EC19D8" w:rsidR="006075EC" w:rsidRPr="00DE00F2" w:rsidRDefault="006075EC">
      <w:pPr>
        <w:rPr>
          <w:noProof/>
          <w:sz w:val="32"/>
          <w:szCs w:val="32"/>
        </w:rPr>
      </w:pPr>
      <w:r w:rsidRPr="00DE00F2">
        <w:rPr>
          <w:noProof/>
          <w:sz w:val="32"/>
          <w:szCs w:val="32"/>
        </w:rPr>
        <w:t>Agenda:Israel and Palestinan Conflict:The Military Occupation of the Gaza Strip and It’s Implications</w:t>
      </w:r>
    </w:p>
    <w:p w14:paraId="3191F31B" w14:textId="5FBF1620" w:rsidR="006075EC" w:rsidRPr="00DE00F2" w:rsidRDefault="006075EC">
      <w:pPr>
        <w:rPr>
          <w:noProof/>
          <w:sz w:val="32"/>
          <w:szCs w:val="32"/>
        </w:rPr>
      </w:pPr>
      <w:r w:rsidRPr="00DE00F2">
        <w:rPr>
          <w:noProof/>
          <w:sz w:val="32"/>
          <w:szCs w:val="32"/>
        </w:rPr>
        <w:t>Country:United Arab Emirates</w:t>
      </w:r>
    </w:p>
    <w:p w14:paraId="395FFCFF" w14:textId="1F077F88" w:rsidR="006075EC" w:rsidRPr="00DE00F2" w:rsidRDefault="006075EC">
      <w:pPr>
        <w:rPr>
          <w:noProof/>
          <w:sz w:val="32"/>
          <w:szCs w:val="32"/>
        </w:rPr>
      </w:pPr>
      <w:r w:rsidRPr="00DE00F2">
        <w:rPr>
          <w:noProof/>
          <w:sz w:val="32"/>
          <w:szCs w:val="32"/>
        </w:rPr>
        <w:t>Delegate:Buket ÜNSAL</w:t>
      </w:r>
    </w:p>
    <w:p w14:paraId="0A4CC873" w14:textId="5D81BEC5" w:rsidR="006075EC" w:rsidRPr="00DE00F2" w:rsidRDefault="006075EC">
      <w:pPr>
        <w:rPr>
          <w:noProof/>
          <w:sz w:val="32"/>
          <w:szCs w:val="32"/>
        </w:rPr>
      </w:pPr>
      <w:r w:rsidRPr="00DE00F2">
        <w:rPr>
          <w:noProof/>
          <w:sz w:val="32"/>
          <w:szCs w:val="32"/>
        </w:rPr>
        <w:t>The UAE knows problems between Israel and Palestine is very important.Their problem started a decade ago.They have been fighthing over their territory for generations.The conflict continues to affect not only those within it but also the countries that have borders to them.When the Six Day War started,also Palestine and Israel Conflict started in 1967.It should be solved as sson as possible.</w:t>
      </w:r>
    </w:p>
    <w:p w14:paraId="44EFA01C" w14:textId="77777777" w:rsidR="002956AA" w:rsidRPr="00DE00F2" w:rsidRDefault="006075EC">
      <w:pPr>
        <w:rPr>
          <w:noProof/>
          <w:sz w:val="32"/>
          <w:szCs w:val="32"/>
        </w:rPr>
      </w:pPr>
      <w:r w:rsidRPr="00DE00F2">
        <w:rPr>
          <w:noProof/>
          <w:sz w:val="32"/>
          <w:szCs w:val="32"/>
        </w:rPr>
        <w:t>The United Arab Emirates plans to mai</w:t>
      </w:r>
      <w:r w:rsidR="002956AA" w:rsidRPr="00DE00F2">
        <w:rPr>
          <w:noProof/>
          <w:sz w:val="32"/>
          <w:szCs w:val="32"/>
        </w:rPr>
        <w:t>ntain diplomatic ties with Israel,despite international outcry over the mounting tall of the war in Gaza and hopes to have some moderating influence over the Israel campaign while safeguarding its own interests,according to four resources familiar with UAE goverment policy.</w:t>
      </w:r>
    </w:p>
    <w:p w14:paraId="0210D0A0" w14:textId="41BF4ADB" w:rsidR="002956AA" w:rsidRPr="00DE00F2" w:rsidRDefault="002956AA">
      <w:pPr>
        <w:rPr>
          <w:noProof/>
          <w:sz w:val="32"/>
          <w:szCs w:val="32"/>
        </w:rPr>
      </w:pPr>
      <w:r w:rsidRPr="00DE00F2">
        <w:rPr>
          <w:noProof/>
          <w:sz w:val="32"/>
          <w:szCs w:val="32"/>
        </w:rPr>
        <w:t xml:space="preserve">UAE establish diplomatic ties with Israel signing Abraham Accords in 2020.That paved the way for other Arap states to forge their own ties with Israel by normalizing relations without the creation of Palestinan state.The </w:t>
      </w:r>
      <w:r w:rsidR="00D02176" w:rsidRPr="00DE00F2">
        <w:rPr>
          <w:noProof/>
          <w:sz w:val="32"/>
          <w:szCs w:val="32"/>
        </w:rPr>
        <w:t xml:space="preserve">rising death toll from Israel’s invasion of the Gaza Strip,launched in retaliation for October 7 cross-border attacks by the </w:t>
      </w:r>
      <w:r w:rsidR="00D02176" w:rsidRPr="00DE00F2">
        <w:rPr>
          <w:noProof/>
          <w:sz w:val="32"/>
          <w:szCs w:val="32"/>
        </w:rPr>
        <w:lastRenderedPageBreak/>
        <w:t>Hamas militant group that rules the region,has sparked outrage in Arab capitals.</w:t>
      </w:r>
    </w:p>
    <w:p w14:paraId="0948E2D1" w14:textId="59CC9376" w:rsidR="006075EC" w:rsidRDefault="00DE00F2">
      <w:pPr>
        <w:rPr>
          <w:noProof/>
          <w:sz w:val="32"/>
          <w:szCs w:val="32"/>
        </w:rPr>
      </w:pPr>
      <w:r w:rsidRPr="00DE00F2">
        <w:rPr>
          <w:noProof/>
          <w:sz w:val="32"/>
          <w:szCs w:val="32"/>
        </w:rPr>
        <w:t xml:space="preserve">UAE reacts to deaths of innocent people for political causes.As UAE,we are offering to build safe homes for innocent people </w:t>
      </w:r>
      <w:r>
        <w:rPr>
          <w:noProof/>
          <w:sz w:val="32"/>
          <w:szCs w:val="32"/>
        </w:rPr>
        <w:t xml:space="preserve">were effected </w:t>
      </w:r>
      <w:r w:rsidRPr="00DE00F2">
        <w:rPr>
          <w:noProof/>
          <w:sz w:val="32"/>
          <w:szCs w:val="32"/>
        </w:rPr>
        <w:t>from the war</w:t>
      </w:r>
      <w:r>
        <w:rPr>
          <w:noProof/>
          <w:sz w:val="32"/>
          <w:szCs w:val="32"/>
        </w:rPr>
        <w:t xml:space="preserve"> and also UAE thinks that it is necessary to meet the specific needs of the victimized people in those regions.</w:t>
      </w:r>
    </w:p>
    <w:p w14:paraId="3641B525" w14:textId="7F87F47E" w:rsidR="00DE00F2" w:rsidRDefault="00DE00F2">
      <w:pPr>
        <w:rPr>
          <w:noProof/>
          <w:sz w:val="32"/>
          <w:szCs w:val="32"/>
        </w:rPr>
      </w:pPr>
      <w:r>
        <w:rPr>
          <w:noProof/>
          <w:sz w:val="32"/>
          <w:szCs w:val="32"/>
        </w:rPr>
        <w:t>RESOURCES:</w:t>
      </w:r>
    </w:p>
    <w:p w14:paraId="6715F70D" w14:textId="5D5948FC" w:rsidR="00DE00F2" w:rsidRDefault="00A93845">
      <w:pPr>
        <w:rPr>
          <w:noProof/>
          <w:sz w:val="32"/>
          <w:szCs w:val="32"/>
        </w:rPr>
      </w:pPr>
      <w:hyperlink r:id="rId8" w:history="1">
        <w:r w:rsidRPr="00B728C5">
          <w:rPr>
            <w:rStyle w:val="Kpr"/>
            <w:noProof/>
            <w:sz w:val="32"/>
            <w:szCs w:val="32"/>
          </w:rPr>
          <w:t>https://www.iranintl.com/</w:t>
        </w:r>
      </w:hyperlink>
    </w:p>
    <w:p w14:paraId="3E44AA27" w14:textId="644F1B2A" w:rsidR="00A93845" w:rsidRDefault="00A93845">
      <w:pPr>
        <w:rPr>
          <w:noProof/>
          <w:sz w:val="32"/>
          <w:szCs w:val="32"/>
        </w:rPr>
      </w:pPr>
      <w:hyperlink r:id="rId9" w:history="1">
        <w:r w:rsidRPr="00B728C5">
          <w:rPr>
            <w:rStyle w:val="Kpr"/>
            <w:noProof/>
            <w:sz w:val="32"/>
            <w:szCs w:val="32"/>
          </w:rPr>
          <w:t>https://www.reuters.com/</w:t>
        </w:r>
      </w:hyperlink>
    </w:p>
    <w:p w14:paraId="750258E4" w14:textId="43BAD947" w:rsidR="00A93845" w:rsidRDefault="00A93845">
      <w:pPr>
        <w:rPr>
          <w:noProof/>
          <w:sz w:val="32"/>
          <w:szCs w:val="32"/>
        </w:rPr>
      </w:pPr>
      <w:hyperlink r:id="rId10" w:history="1">
        <w:r w:rsidRPr="00B728C5">
          <w:rPr>
            <w:rStyle w:val="Kpr"/>
            <w:noProof/>
            <w:sz w:val="32"/>
            <w:szCs w:val="32"/>
          </w:rPr>
          <w:t>https://en.wikipedia.org/wiki/Israeli%E2%80%93Palestinian_conflict</w:t>
        </w:r>
      </w:hyperlink>
    </w:p>
    <w:p w14:paraId="746A3670" w14:textId="29E25C11" w:rsidR="00A93845" w:rsidRDefault="00A93845">
      <w:pPr>
        <w:rPr>
          <w:noProof/>
          <w:sz w:val="32"/>
          <w:szCs w:val="32"/>
        </w:rPr>
      </w:pPr>
      <w:hyperlink r:id="rId11" w:history="1">
        <w:r w:rsidRPr="00B728C5">
          <w:rPr>
            <w:rStyle w:val="Kpr"/>
            <w:noProof/>
            <w:sz w:val="32"/>
            <w:szCs w:val="32"/>
          </w:rPr>
          <w:t>https://en.wikipedia.org/wiki/History_of_the_Israeli%E2%80%93Palestinian_conflict</w:t>
        </w:r>
      </w:hyperlink>
    </w:p>
    <w:p w14:paraId="747D3239" w14:textId="77777777" w:rsidR="00A93845" w:rsidRDefault="00A93845">
      <w:pPr>
        <w:rPr>
          <w:noProof/>
          <w:sz w:val="32"/>
          <w:szCs w:val="32"/>
        </w:rPr>
      </w:pPr>
    </w:p>
    <w:p w14:paraId="3DED1B1F" w14:textId="4C363958" w:rsidR="00DE00F2" w:rsidRPr="00DE00F2" w:rsidRDefault="00DE00F2">
      <w:pPr>
        <w:rPr>
          <w:sz w:val="32"/>
          <w:szCs w:val="32"/>
        </w:rPr>
      </w:pPr>
      <w:r>
        <w:rPr>
          <w:noProof/>
          <w:sz w:val="32"/>
          <w:szCs w:val="32"/>
        </w:rPr>
        <w:t xml:space="preserve"> </w:t>
      </w:r>
    </w:p>
    <w:sectPr w:rsidR="00DE00F2" w:rsidRPr="00DE0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EC"/>
    <w:rsid w:val="002956AA"/>
    <w:rsid w:val="006075EC"/>
    <w:rsid w:val="00A93845"/>
    <w:rsid w:val="00BA3182"/>
    <w:rsid w:val="00D02176"/>
    <w:rsid w:val="00DE0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8486"/>
  <w15:chartTrackingRefBased/>
  <w15:docId w15:val="{09462932-5AE1-4EDA-A787-69F4E7E0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3845"/>
    <w:rPr>
      <w:color w:val="0563C1" w:themeColor="hyperlink"/>
      <w:u w:val="single"/>
    </w:rPr>
  </w:style>
  <w:style w:type="character" w:styleId="zmlenmeyenBahsetme">
    <w:name w:val="Unresolved Mention"/>
    <w:basedOn w:val="VarsaylanParagrafYazTipi"/>
    <w:uiPriority w:val="99"/>
    <w:semiHidden/>
    <w:unhideWhenUsed/>
    <w:rsid w:val="00A9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nintl.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History_of_the_Israeli%E2%80%93Palestinian_conflict" TargetMode="External"/><Relationship Id="rId5" Type="http://schemas.openxmlformats.org/officeDocument/2006/relationships/settings" Target="settings.xml"/><Relationship Id="rId10" Type="http://schemas.openxmlformats.org/officeDocument/2006/relationships/hyperlink" Target="https://en.wikipedia.org/wiki/Israeli%E2%80%93Palestinian_conflict" TargetMode="External"/><Relationship Id="rId4" Type="http://schemas.openxmlformats.org/officeDocument/2006/relationships/styles" Target="styles.xml"/><Relationship Id="rId9" Type="http://schemas.openxmlformats.org/officeDocument/2006/relationships/hyperlink" Target="https://www.reuter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EF92B07EB51D342AA6A8518B2F6306F" ma:contentTypeVersion="13" ma:contentTypeDescription="Yeni belge oluşturun." ma:contentTypeScope="" ma:versionID="c2d90fac87d41dc5d73a9880e2a18e85">
  <xsd:schema xmlns:xsd="http://www.w3.org/2001/XMLSchema" xmlns:xs="http://www.w3.org/2001/XMLSchema" xmlns:p="http://schemas.microsoft.com/office/2006/metadata/properties" xmlns:ns3="ff288405-5d1d-43a9-ba73-9e6c62594c0c" xmlns:ns4="8acf6e73-7e04-4192-903a-6af232c98141" targetNamespace="http://schemas.microsoft.com/office/2006/metadata/properties" ma:root="true" ma:fieldsID="f84130d690058e9d7ae9e1f142996e4b" ns3:_="" ns4:_="">
    <xsd:import namespace="ff288405-5d1d-43a9-ba73-9e6c62594c0c"/>
    <xsd:import namespace="8acf6e73-7e04-4192-903a-6af232c981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8405-5d1d-43a9-ba73-9e6c62594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f6e73-7e04-4192-903a-6af232c98141"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C63A1-A895-4DF2-B710-821A3244C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8405-5d1d-43a9-ba73-9e6c62594c0c"/>
    <ds:schemaRef ds:uri="8acf6e73-7e04-4192-903a-6af232c98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58DFD-814D-4D1B-94F2-3F2BDE651B72}">
  <ds:schemaRefs>
    <ds:schemaRef ds:uri="http://schemas.microsoft.com/sharepoint/v3/contenttype/forms"/>
  </ds:schemaRefs>
</ds:datastoreItem>
</file>

<file path=customXml/itemProps3.xml><?xml version="1.0" encoding="utf-8"?>
<ds:datastoreItem xmlns:ds="http://schemas.openxmlformats.org/officeDocument/2006/customXml" ds:itemID="{AE263192-926B-4C44-B260-700010A6157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8acf6e73-7e04-4192-903a-6af232c98141"/>
    <ds:schemaRef ds:uri="http://purl.org/dc/elements/1.1/"/>
    <ds:schemaRef ds:uri="http://schemas.openxmlformats.org/package/2006/metadata/core-properties"/>
    <ds:schemaRef ds:uri="ff288405-5d1d-43a9-ba73-9e6c62594c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Ünsal</dc:creator>
  <cp:keywords/>
  <dc:description/>
  <cp:lastModifiedBy>Buket Ünsal</cp:lastModifiedBy>
  <cp:revision>1</cp:revision>
  <dcterms:created xsi:type="dcterms:W3CDTF">2023-12-01T18:05:00Z</dcterms:created>
  <dcterms:modified xsi:type="dcterms:W3CDTF">2023-12-01T18:57:00Z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0x0101008EF92B07EB51D342AA6A8518B2F6306F</vt:lpwstr>
  </property>
</Properties>
</file>