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47" w:rsidRDefault="005B20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9.4pt;margin-top:-1.1pt;width:250.5pt;height:120pt;z-index:251658240">
            <v:textbox>
              <w:txbxContent>
                <w:p w:rsidR="006156E7" w:rsidRDefault="006156E7">
                  <w:pPr>
                    <w:rPr>
                      <w:sz w:val="24"/>
                      <w:szCs w:val="24"/>
                    </w:rPr>
                  </w:pPr>
                  <w:r w:rsidRPr="006156E7">
                    <w:rPr>
                      <w:b/>
                      <w:sz w:val="24"/>
                      <w:szCs w:val="24"/>
                    </w:rPr>
                    <w:t>Conference</w:t>
                  </w:r>
                  <w:proofErr w:type="gramStart"/>
                  <w:r w:rsidRPr="006156E7">
                    <w:rPr>
                      <w:b/>
                      <w:sz w:val="24"/>
                      <w:szCs w:val="24"/>
                    </w:rPr>
                    <w:t>:</w:t>
                  </w:r>
                  <w:r w:rsidRPr="006156E7">
                    <w:rPr>
                      <w:sz w:val="24"/>
                      <w:szCs w:val="24"/>
                    </w:rPr>
                    <w:t>TEDUTRAIN’</w:t>
                  </w:r>
                  <w:r w:rsidR="003F2A9A">
                    <w:rPr>
                      <w:sz w:val="24"/>
                      <w:szCs w:val="24"/>
                    </w:rPr>
                    <w:t>23</w:t>
                  </w:r>
                  <w:proofErr w:type="gramEnd"/>
                </w:p>
                <w:p w:rsidR="006156E7" w:rsidRDefault="006156E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56E7">
                    <w:rPr>
                      <w:b/>
                      <w:sz w:val="24"/>
                      <w:szCs w:val="24"/>
                    </w:rPr>
                    <w:t>Committee</w:t>
                  </w:r>
                  <w:proofErr w:type="gramStart"/>
                  <w:r w:rsidRPr="006156E7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>UNDP</w:t>
                  </w:r>
                  <w:proofErr w:type="spellEnd"/>
                  <w:proofErr w:type="gramEnd"/>
                </w:p>
                <w:p w:rsidR="006156E7" w:rsidRDefault="006156E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56E7">
                    <w:rPr>
                      <w:b/>
                      <w:sz w:val="24"/>
                      <w:szCs w:val="24"/>
                    </w:rPr>
                    <w:t>Topic</w:t>
                  </w:r>
                  <w:proofErr w:type="gramStart"/>
                  <w:r w:rsidRPr="006156E7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>Production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of Sustainable Biomass Energy</w:t>
                  </w:r>
                </w:p>
                <w:p w:rsidR="006156E7" w:rsidRDefault="006156E7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Country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>United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Kingdom of Great Britain and Northern Ireland</w:t>
                  </w:r>
                </w:p>
                <w:p w:rsidR="005B2073" w:rsidRDefault="005B2073">
                  <w:pPr>
                    <w:rPr>
                      <w:sz w:val="24"/>
                      <w:szCs w:val="24"/>
                    </w:rPr>
                  </w:pPr>
                </w:p>
                <w:p w:rsidR="006156E7" w:rsidRDefault="006156E7">
                  <w:pPr>
                    <w:rPr>
                      <w:sz w:val="24"/>
                      <w:szCs w:val="24"/>
                    </w:rPr>
                  </w:pPr>
                </w:p>
                <w:p w:rsidR="006156E7" w:rsidRPr="006156E7" w:rsidRDefault="006156E7">
                  <w:pPr>
                    <w:rPr>
                      <w:sz w:val="24"/>
                      <w:szCs w:val="24"/>
                    </w:rPr>
                  </w:pPr>
                </w:p>
                <w:p w:rsidR="006156E7" w:rsidRPr="006156E7" w:rsidRDefault="006156E7">
                  <w:pPr>
                    <w:rPr>
                      <w:sz w:val="24"/>
                      <w:szCs w:val="24"/>
                    </w:rPr>
                  </w:pPr>
                </w:p>
                <w:p w:rsidR="006156E7" w:rsidRDefault="006156E7">
                  <w:pPr>
                    <w:rPr>
                      <w:sz w:val="28"/>
                      <w:szCs w:val="28"/>
                    </w:rPr>
                  </w:pPr>
                </w:p>
                <w:p w:rsidR="006156E7" w:rsidRPr="006156E7" w:rsidRDefault="006156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156E7">
        <w:rPr>
          <w:noProof/>
        </w:rPr>
        <w:drawing>
          <wp:inline distT="0" distB="0" distL="0" distR="0">
            <wp:extent cx="3038475" cy="1519238"/>
            <wp:effectExtent l="19050" t="0" r="9525" b="0"/>
            <wp:docPr id="2" name="Resim 1" descr="File:Flag of the United Kingdom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of the United Kingdom.svg - Wikiped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1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</w:t>
      </w:r>
    </w:p>
    <w:p w:rsidR="005B2073" w:rsidRDefault="00E63FCA" w:rsidP="005B2073">
      <w:pPr>
        <w:rPr>
          <w:sz w:val="24"/>
          <w:szCs w:val="24"/>
        </w:rPr>
      </w:pPr>
      <w:r w:rsidRPr="00E63FCA">
        <w:rPr>
          <w:sz w:val="24"/>
          <w:szCs w:val="24"/>
        </w:rPr>
        <w:t>The United Kingdom</w:t>
      </w:r>
      <w:r>
        <w:rPr>
          <w:sz w:val="24"/>
          <w:szCs w:val="24"/>
        </w:rPr>
        <w:t xml:space="preserve"> participates in the United Nations Development Program to increase the usage of biomass energy and to reduce reliance on fossil fuels.</w:t>
      </w:r>
      <w:r w:rsidR="004C3240">
        <w:rPr>
          <w:sz w:val="24"/>
          <w:szCs w:val="24"/>
        </w:rPr>
        <w:t xml:space="preserve"> Biomass energy is a renewable, </w:t>
      </w:r>
      <w:r w:rsidR="003F2A9A">
        <w:rPr>
          <w:sz w:val="24"/>
          <w:szCs w:val="24"/>
        </w:rPr>
        <w:t>environmental</w:t>
      </w:r>
      <w:r w:rsidR="004C3240">
        <w:rPr>
          <w:sz w:val="24"/>
          <w:szCs w:val="24"/>
        </w:rPr>
        <w:t xml:space="preserve"> friendly energy source that is generated from organic sources. What </w:t>
      </w:r>
      <w:proofErr w:type="gramStart"/>
      <w:r w:rsidR="004C3240">
        <w:rPr>
          <w:sz w:val="24"/>
          <w:szCs w:val="24"/>
        </w:rPr>
        <w:t>differs</w:t>
      </w:r>
      <w:proofErr w:type="gramEnd"/>
      <w:r w:rsidR="004C3240">
        <w:rPr>
          <w:sz w:val="24"/>
          <w:szCs w:val="24"/>
        </w:rPr>
        <w:t xml:space="preserve"> biomass from other renewable energy sources is that biomass can be used for all three energy sectors. Which are transportation, heat and </w:t>
      </w:r>
      <w:proofErr w:type="gramStart"/>
      <w:r w:rsidR="004C3240">
        <w:rPr>
          <w:sz w:val="24"/>
          <w:szCs w:val="24"/>
        </w:rPr>
        <w:t>electricity.</w:t>
      </w:r>
      <w:proofErr w:type="gramEnd"/>
    </w:p>
    <w:p w:rsidR="003F2A9A" w:rsidRDefault="00703AD9" w:rsidP="005B2073">
      <w:pPr>
        <w:rPr>
          <w:sz w:val="24"/>
          <w:szCs w:val="24"/>
        </w:rPr>
      </w:pPr>
      <w:r>
        <w:rPr>
          <w:sz w:val="24"/>
          <w:szCs w:val="24"/>
        </w:rPr>
        <w:t xml:space="preserve">The United Kingdom </w:t>
      </w:r>
      <w:r w:rsidR="003F2A9A">
        <w:rPr>
          <w:sz w:val="24"/>
          <w:szCs w:val="24"/>
        </w:rPr>
        <w:t xml:space="preserve">has made significant changes </w:t>
      </w:r>
      <w:r w:rsidR="00CF52EB">
        <w:rPr>
          <w:sz w:val="24"/>
          <w:szCs w:val="24"/>
        </w:rPr>
        <w:t>for biomass sustainability.</w:t>
      </w:r>
      <w:r w:rsidR="00211593">
        <w:rPr>
          <w:sz w:val="24"/>
          <w:szCs w:val="24"/>
        </w:rPr>
        <w:t xml:space="preserve"> The government has made massive investments in low carbon technologies.</w:t>
      </w:r>
      <w:r w:rsidR="00464883">
        <w:rPr>
          <w:sz w:val="24"/>
          <w:szCs w:val="24"/>
        </w:rPr>
        <w:t xml:space="preserve"> </w:t>
      </w:r>
      <w:r w:rsidR="00211593">
        <w:rPr>
          <w:sz w:val="24"/>
          <w:szCs w:val="24"/>
        </w:rPr>
        <w:t xml:space="preserve">Also </w:t>
      </w:r>
      <w:r w:rsidR="00464883">
        <w:rPr>
          <w:sz w:val="24"/>
          <w:szCs w:val="24"/>
        </w:rPr>
        <w:t xml:space="preserve">our government </w:t>
      </w:r>
      <w:r w:rsidR="00211593">
        <w:rPr>
          <w:sz w:val="24"/>
          <w:szCs w:val="24"/>
        </w:rPr>
        <w:t>published The Biomass Strateg</w:t>
      </w:r>
      <w:r w:rsidR="00464883">
        <w:rPr>
          <w:sz w:val="24"/>
          <w:szCs w:val="24"/>
        </w:rPr>
        <w:t>y in August 2023.It involves objectives about net zero and how biomass is going to help us achieve it.</w:t>
      </w:r>
      <w:r>
        <w:rPr>
          <w:sz w:val="24"/>
          <w:szCs w:val="24"/>
        </w:rPr>
        <w:t xml:space="preserve"> United Kingdom is the sixth most biomass using country in the world.</w:t>
      </w:r>
    </w:p>
    <w:p w:rsidR="00703AD9" w:rsidRDefault="00703AD9" w:rsidP="005B2073">
      <w:pPr>
        <w:rPr>
          <w:sz w:val="24"/>
          <w:szCs w:val="24"/>
        </w:rPr>
      </w:pPr>
      <w:r>
        <w:rPr>
          <w:sz w:val="24"/>
          <w:szCs w:val="24"/>
        </w:rPr>
        <w:t>In the United Kingdom biomass is already a key energy source that is used up to 11% of the total electricity supply in 2022.</w:t>
      </w:r>
      <w:r w:rsidR="009C2D31">
        <w:rPr>
          <w:sz w:val="24"/>
          <w:szCs w:val="24"/>
        </w:rPr>
        <w:t xml:space="preserve">The government believes that biomass is an essential factor at mitigating climate change. </w:t>
      </w:r>
      <w:proofErr w:type="gramStart"/>
      <w:r w:rsidR="009C2D31">
        <w:rPr>
          <w:sz w:val="24"/>
          <w:szCs w:val="24"/>
        </w:rPr>
        <w:t>Which is why we believe that our people should be educated about the advantages of bi</w:t>
      </w:r>
      <w:r w:rsidR="001066F2">
        <w:rPr>
          <w:sz w:val="24"/>
          <w:szCs w:val="24"/>
        </w:rPr>
        <w:t>omass.</w:t>
      </w:r>
      <w:proofErr w:type="gramEnd"/>
      <w:r w:rsidR="001066F2">
        <w:rPr>
          <w:sz w:val="24"/>
          <w:szCs w:val="24"/>
        </w:rPr>
        <w:t xml:space="preserve"> We take into consideration that harvesting some biomass sources may have harmful impacts on the environment but we suggest </w:t>
      </w:r>
      <w:proofErr w:type="gramStart"/>
      <w:r w:rsidR="001066F2">
        <w:rPr>
          <w:sz w:val="24"/>
          <w:szCs w:val="24"/>
        </w:rPr>
        <w:t>to use</w:t>
      </w:r>
      <w:proofErr w:type="gramEnd"/>
      <w:r w:rsidR="001066F2">
        <w:rPr>
          <w:sz w:val="24"/>
          <w:szCs w:val="24"/>
        </w:rPr>
        <w:t xml:space="preserve"> these sources with scientists </w:t>
      </w:r>
      <w:r w:rsidR="003F1D42">
        <w:rPr>
          <w:sz w:val="24"/>
          <w:szCs w:val="24"/>
        </w:rPr>
        <w:t>so we expect to give the least harm possible.</w:t>
      </w:r>
    </w:p>
    <w:p w:rsidR="003F1D42" w:rsidRDefault="003F1D42" w:rsidP="005B2073">
      <w:pPr>
        <w:rPr>
          <w:sz w:val="24"/>
          <w:szCs w:val="24"/>
        </w:rPr>
      </w:pPr>
      <w:r>
        <w:rPr>
          <w:sz w:val="24"/>
          <w:szCs w:val="24"/>
        </w:rPr>
        <w:t>In conclusion, the United Kingdom emphasizes the importance of sustainable biomass energy and hopes to find effective solutions that will help our world.</w:t>
      </w:r>
    </w:p>
    <w:p w:rsidR="00D92C6A" w:rsidRDefault="00D92C6A" w:rsidP="005B2073">
      <w:pPr>
        <w:rPr>
          <w:sz w:val="24"/>
          <w:szCs w:val="24"/>
        </w:rPr>
      </w:pPr>
      <w:r w:rsidRPr="00D92C6A">
        <w:rPr>
          <w:b/>
          <w:sz w:val="24"/>
          <w:szCs w:val="24"/>
        </w:rPr>
        <w:t>Sources:</w:t>
      </w:r>
    </w:p>
    <w:p w:rsidR="00D92C6A" w:rsidRDefault="00D92C6A" w:rsidP="00D92C6A">
      <w:pPr>
        <w:pStyle w:val="ListeParagraf"/>
        <w:numPr>
          <w:ilvl w:val="0"/>
          <w:numId w:val="1"/>
        </w:numPr>
        <w:rPr>
          <w:sz w:val="24"/>
          <w:szCs w:val="24"/>
        </w:rPr>
      </w:pPr>
      <w:hyperlink r:id="rId6" w:history="1">
        <w:r w:rsidRPr="00AF7FD2">
          <w:rPr>
            <w:rStyle w:val="Kpr"/>
            <w:sz w:val="24"/>
            <w:szCs w:val="24"/>
          </w:rPr>
          <w:t>https://en.wikipedia.org/wiki/United_Kingdom</w:t>
        </w:r>
      </w:hyperlink>
    </w:p>
    <w:p w:rsidR="00D92C6A" w:rsidRDefault="00D92C6A" w:rsidP="00D92C6A">
      <w:pPr>
        <w:pStyle w:val="ListeParagraf"/>
        <w:numPr>
          <w:ilvl w:val="0"/>
          <w:numId w:val="1"/>
        </w:numPr>
        <w:rPr>
          <w:sz w:val="24"/>
          <w:szCs w:val="24"/>
        </w:rPr>
      </w:pPr>
      <w:hyperlink r:id="rId7" w:history="1">
        <w:r w:rsidRPr="00AF7FD2">
          <w:rPr>
            <w:rStyle w:val="Kpr"/>
            <w:sz w:val="24"/>
            <w:szCs w:val="24"/>
          </w:rPr>
          <w:t>https://assets.publishing.service.gov.uk/government/uploads/system/uploads/attachment_data/file/1178897/biomass-strategy-2023.pdf</w:t>
        </w:r>
      </w:hyperlink>
    </w:p>
    <w:p w:rsidR="00D92C6A" w:rsidRDefault="00D92C6A" w:rsidP="00D92C6A">
      <w:pPr>
        <w:pStyle w:val="ListeParagraf"/>
        <w:numPr>
          <w:ilvl w:val="0"/>
          <w:numId w:val="1"/>
        </w:numPr>
        <w:rPr>
          <w:sz w:val="24"/>
          <w:szCs w:val="24"/>
        </w:rPr>
      </w:pPr>
      <w:hyperlink r:id="rId8" w:history="1">
        <w:r w:rsidRPr="00AF7FD2">
          <w:rPr>
            <w:rStyle w:val="Kpr"/>
            <w:sz w:val="24"/>
            <w:szCs w:val="24"/>
          </w:rPr>
          <w:t>https://energysavingtrust.org.uk/advice/biomass/#:~:text=Biomass%20is%20a%20renewable%20energy,as%20manure%20or%20household%20waste</w:t>
        </w:r>
      </w:hyperlink>
      <w:r w:rsidRPr="00D92C6A">
        <w:rPr>
          <w:sz w:val="24"/>
          <w:szCs w:val="24"/>
        </w:rPr>
        <w:t>.</w:t>
      </w:r>
    </w:p>
    <w:p w:rsidR="00D92C6A" w:rsidRDefault="00D92C6A" w:rsidP="00D92C6A">
      <w:pPr>
        <w:pStyle w:val="ListeParagraf"/>
        <w:numPr>
          <w:ilvl w:val="0"/>
          <w:numId w:val="1"/>
        </w:numPr>
        <w:rPr>
          <w:sz w:val="24"/>
          <w:szCs w:val="24"/>
        </w:rPr>
      </w:pPr>
      <w:hyperlink r:id="rId9" w:history="1">
        <w:r w:rsidRPr="00AF7FD2">
          <w:rPr>
            <w:rStyle w:val="Kpr"/>
            <w:sz w:val="24"/>
            <w:szCs w:val="24"/>
          </w:rPr>
          <w:t>https://www.nao.org.uk/work-in-progress/the-governments-support-for-biomass/#:~:text=In%20August%202023%2C%20the%20government,government's%20commitment%20to%20biomass%20sustainability</w:t>
        </w:r>
      </w:hyperlink>
    </w:p>
    <w:p w:rsidR="00D92C6A" w:rsidRPr="00D92C6A" w:rsidRDefault="00D92C6A" w:rsidP="00D92C6A">
      <w:pPr>
        <w:pStyle w:val="ListeParagraf"/>
        <w:rPr>
          <w:sz w:val="24"/>
          <w:szCs w:val="24"/>
        </w:rPr>
      </w:pPr>
    </w:p>
    <w:p w:rsidR="00703AD9" w:rsidRPr="003F2A9A" w:rsidRDefault="00703AD9" w:rsidP="005B2073">
      <w:pPr>
        <w:rPr>
          <w:sz w:val="24"/>
          <w:szCs w:val="24"/>
        </w:rPr>
      </w:pPr>
    </w:p>
    <w:sectPr w:rsidR="00703AD9" w:rsidRPr="003F2A9A" w:rsidSect="001D7E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F1D"/>
    <w:multiLevelType w:val="hybridMultilevel"/>
    <w:tmpl w:val="AFB8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6E7"/>
    <w:rsid w:val="001066F2"/>
    <w:rsid w:val="001D7E47"/>
    <w:rsid w:val="00211593"/>
    <w:rsid w:val="003F1D42"/>
    <w:rsid w:val="003F2A9A"/>
    <w:rsid w:val="00464883"/>
    <w:rsid w:val="004C3240"/>
    <w:rsid w:val="00563F0A"/>
    <w:rsid w:val="0057397F"/>
    <w:rsid w:val="005B2073"/>
    <w:rsid w:val="006156E7"/>
    <w:rsid w:val="00703AD9"/>
    <w:rsid w:val="009C2D31"/>
    <w:rsid w:val="00CF52EB"/>
    <w:rsid w:val="00D92C6A"/>
    <w:rsid w:val="00E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56E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92C6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92C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savingtrust.org.uk/advice/biomass/#:~:text=Biomass%20is%20a%20renewable%20energy,as%20manure%20or%20household%20was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178897/biomass-strategy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United_Kingd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o.org.uk/work-in-progress/the-governments-support-for-biomass/#:~:text=In%20August%202023%2C%20the%20government,government's%20commitment%20to%20biomass%20sustainability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2023-12-01T20:39:00Z</dcterms:created>
  <dcterms:modified xsi:type="dcterms:W3CDTF">2023-12-01T20:39:00Z</dcterms:modified>
</cp:coreProperties>
</file>