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50A7" w14:textId="77777777" w:rsidR="00C006C2" w:rsidRPr="0080414B" w:rsidRDefault="0077351F" w:rsidP="0077351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14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15992E66" wp14:editId="6C1969E1">
            <wp:simplePos x="0" y="0"/>
            <wp:positionH relativeFrom="column">
              <wp:posOffset>128905</wp:posOffset>
            </wp:positionH>
            <wp:positionV relativeFrom="paragraph">
              <wp:posOffset>0</wp:posOffset>
            </wp:positionV>
            <wp:extent cx="1933575" cy="1257300"/>
            <wp:effectExtent l="0" t="0" r="9525" b="0"/>
            <wp:wrapTopAndBottom/>
            <wp:docPr id="323292924" name="Resim 3" descr="grafik, daire, kırpıntı çizim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92924" name="Resim 3" descr="grafik, daire, kırpıntı çizim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F2E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Name of </w:t>
      </w:r>
      <w:proofErr w:type="spellStart"/>
      <w:r w:rsidR="00604F2E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="00604F2E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</w:t>
      </w:r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ountry: </w:t>
      </w:r>
      <w:proofErr w:type="spellStart"/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Argentin</w:t>
      </w:r>
      <w:r w:rsidR="00B0157A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proofErr w:type="spellEnd"/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604F2E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="00C006C2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41800611" w14:textId="7A536EBD" w:rsidR="00C006C2" w:rsidRPr="0080414B" w:rsidRDefault="00604F2E" w:rsidP="0077351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Name of </w:t>
      </w:r>
      <w:proofErr w:type="spellStart"/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="0077351F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ommittee</w:t>
      </w:r>
      <w:proofErr w:type="spellEnd"/>
      <w:r w:rsidR="0077351F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U</w:t>
      </w:r>
      <w:r w:rsidR="0042215A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NODC</w:t>
      </w:r>
      <w:r w:rsidR="00C006C2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D4FC60A" w14:textId="55752A02" w:rsidR="00C006C2" w:rsidRPr="0080414B" w:rsidRDefault="00C006C2" w:rsidP="0077351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Name of </w:t>
      </w:r>
      <w:proofErr w:type="spellStart"/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Delegate</w:t>
      </w:r>
      <w:proofErr w:type="spellEnd"/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80414B"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041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Ozan SATICI</w:t>
      </w:r>
    </w:p>
    <w:p w14:paraId="6BAAAD54" w14:textId="77777777" w:rsidR="0042215A" w:rsidRPr="0080414B" w:rsidRDefault="0042215A" w:rsidP="0077351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F65919A" w14:textId="2E5BE176" w:rsidR="0080414B" w:rsidRPr="006B4A31" w:rsidRDefault="00CF47C7" w:rsidP="006B4A31">
      <w:pPr>
        <w:spacing w:before="240" w:after="24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Human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trafficking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</w:t>
      </w:r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he</w:t>
      </w:r>
      <w:proofErr w:type="spellEnd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illegal </w:t>
      </w:r>
      <w:proofErr w:type="spellStart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act</w:t>
      </w:r>
      <w:proofErr w:type="spellEnd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transporting</w:t>
      </w:r>
      <w:proofErr w:type="spellEnd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or</w:t>
      </w:r>
      <w:proofErr w:type="spellEnd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forcing</w:t>
      </w:r>
      <w:proofErr w:type="spellEnd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people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use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their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labor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or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service, is an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organized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crime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We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Argentina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believe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that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combating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with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human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trafficking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in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African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Arab</w:t>
      </w:r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ian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world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requires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concen</w:t>
      </w:r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</w:t>
      </w:r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rat</w:t>
      </w:r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ed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effort</w:t>
      </w:r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our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security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forces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African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Arabian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governments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international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organizations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civil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society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larger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world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population</w:t>
      </w:r>
      <w:proofErr w:type="spellEnd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</w:t>
      </w:r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</w:p>
    <w:p w14:paraId="756F0C21" w14:textId="77777777" w:rsidR="00B3426E" w:rsidRPr="006B4A31" w:rsidRDefault="0080414B" w:rsidP="006B4A31">
      <w:pPr>
        <w:spacing w:before="240" w:after="24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As </w:t>
      </w: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a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representative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Argentina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work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together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with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international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community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contribute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fight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against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human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trafficking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giving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all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neccesary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resources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</w:t>
      </w:r>
    </w:p>
    <w:p w14:paraId="11112467" w14:textId="400BEC18" w:rsidR="00CF47C7" w:rsidRPr="00CF47C7" w:rsidRDefault="0080414B" w:rsidP="006B4A31">
      <w:pPr>
        <w:spacing w:before="240" w:after="24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can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eliminate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human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trafficking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protect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rights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dignity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vulnerable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populations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in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African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Arab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countries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by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adopting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a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victim-centered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strategy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B37ED9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support</w:t>
      </w: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legal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frameworks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encouraging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international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cooperation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</w:t>
      </w:r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have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strengthen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coordination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among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federal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provincial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governments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NGOs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</w:t>
      </w:r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we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need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</w:t>
      </w:r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trengthen</w:t>
      </w:r>
      <w:proofErr w:type="spellEnd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efforts</w:t>
      </w:r>
      <w:proofErr w:type="spellEnd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investigate</w:t>
      </w:r>
      <w:proofErr w:type="spellEnd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prosecute</w:t>
      </w:r>
      <w:proofErr w:type="spellEnd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convict</w:t>
      </w:r>
      <w:proofErr w:type="spellEnd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traffickers</w:t>
      </w:r>
      <w:proofErr w:type="spellEnd"/>
      <w:r w:rsidR="00CF47C7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</w:t>
      </w:r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In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addition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we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will</w:t>
      </w:r>
      <w:proofErr w:type="spellEnd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3426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</w:t>
      </w:r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evise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human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trafficking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law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make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force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fraud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or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coercion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essential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elements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crime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rather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than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aggravating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factors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consistent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with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CF47C7" w:rsidRPr="00CF47C7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2000 UN TIP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protochol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</w:t>
      </w:r>
    </w:p>
    <w:p w14:paraId="1E90B7FE" w14:textId="71B4E26D" w:rsidR="005C5ED2" w:rsidRPr="006B4A31" w:rsidRDefault="00C006C2" w:rsidP="006B4A31">
      <w:pPr>
        <w:spacing w:before="240" w:after="24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In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opinion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Argentina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6F01B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narcotic</w:t>
      </w:r>
      <w:proofErr w:type="spellEnd"/>
      <w:r w:rsidR="006F01B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F01B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decrimin</w:t>
      </w:r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ilazation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is</w:t>
      </w:r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not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issue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it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strongly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believes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that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unregulated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usage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drugs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is</w:t>
      </w:r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real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problem</w:t>
      </w:r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</w:t>
      </w:r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Arge</w:t>
      </w:r>
      <w:r w:rsidR="00B0157A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ntina</w:t>
      </w:r>
      <w:proofErr w:type="spellEnd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takes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precaution</w:t>
      </w:r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</w:t>
      </w:r>
      <w:proofErr w:type="spellEnd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mit</w:t>
      </w:r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igate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its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harmful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effects</w:t>
      </w:r>
      <w:proofErr w:type="spellEnd"/>
      <w:r w:rsidR="00F02F5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on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unregulated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usage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 </w:t>
      </w:r>
    </w:p>
    <w:p w14:paraId="7C6A42AF" w14:textId="6D56D5B5" w:rsidR="006D649B" w:rsidRPr="006B4A31" w:rsidRDefault="0042215A" w:rsidP="006B4A31">
      <w:pPr>
        <w:spacing w:before="240" w:after="24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drug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policy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of </w:t>
      </w:r>
      <w:proofErr w:type="spellStart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our</w:t>
      </w:r>
      <w:proofErr w:type="spellEnd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country</w:t>
      </w:r>
      <w:proofErr w:type="spellEnd"/>
      <w:r w:rsidR="00604F2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was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developed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in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twentieth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century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using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criminal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prosecut</w:t>
      </w:r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ion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as a </w:t>
      </w:r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main </w:t>
      </w:r>
      <w:proofErr w:type="spellStart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tool</w:t>
      </w:r>
      <w:proofErr w:type="spellEnd"/>
      <w:r w:rsidR="006675F3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 Since 1920</w:t>
      </w: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when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first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amendment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penal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code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on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substances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(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mainly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drugs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)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was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conceived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various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reforms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discourses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have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been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implemented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that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have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broadened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this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response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toughening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penalties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Although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this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pro</w:t>
      </w:r>
      <w:r w:rsidR="00F02F5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cess</w:t>
      </w:r>
      <w:proofErr w:type="spellEnd"/>
      <w:r w:rsidR="00F02F5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has </w:t>
      </w:r>
      <w:proofErr w:type="spellStart"/>
      <w:r w:rsidR="00F02F5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been</w:t>
      </w:r>
      <w:proofErr w:type="spellEnd"/>
      <w:r w:rsidR="00F02F5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F02F5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evident</w:t>
      </w:r>
      <w:proofErr w:type="spellEnd"/>
      <w:r w:rsidR="00F02F5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since </w:t>
      </w:r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1960,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</w:t>
      </w: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his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gram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trend</w:t>
      </w:r>
      <w:proofErr w:type="gram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has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been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strengthened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following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international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narcotics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legislation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in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1970s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late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1980s.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Implementation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of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this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strategy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was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achieved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with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help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criminal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law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proofErr w:type="gram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B56C95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exposed</w:t>
      </w:r>
      <w:proofErr w:type="spellEnd"/>
      <w:proofErr w:type="gram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heavy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penalties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if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non-compliance</w:t>
      </w:r>
      <w:proofErr w:type="spellEnd"/>
      <w:r w:rsidR="00F02F5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</w:t>
      </w:r>
    </w:p>
    <w:p w14:paraId="36C4D9FB" w14:textId="00C52B83" w:rsidR="00F02F5C" w:rsidRPr="006B4A31" w:rsidRDefault="00604F2E" w:rsidP="006B4A31">
      <w:pPr>
        <w:spacing w:before="240" w:after="24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lastRenderedPageBreak/>
        <w:t>I</w:t>
      </w:r>
      <w:r w:rsidR="00270DC4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</w:t>
      </w:r>
      <w:proofErr w:type="spellEnd"/>
      <w:r w:rsidR="00270DC4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2</w:t>
      </w:r>
      <w:r w:rsidR="00B56C95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009</w:t>
      </w: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Supreme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Court of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</w:t>
      </w:r>
      <w:r w:rsidR="00B0157A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rgentina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declared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that</w:t>
      </w:r>
      <w:proofErr w:type="spellEnd"/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“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adults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should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be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free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make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lifestyle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decisions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without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intervention</w:t>
      </w:r>
      <w:proofErr w:type="spellEnd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="005C5ED2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</w:t>
      </w:r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state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”</w:t>
      </w:r>
      <w:r w:rsidR="0001770C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following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ruling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drug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usage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became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legal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under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strict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conditions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</w:t>
      </w:r>
      <w:r w:rsid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ANMAT (</w:t>
      </w:r>
      <w:proofErr w:type="spellStart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National</w:t>
      </w:r>
      <w:proofErr w:type="spellEnd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Administration of </w:t>
      </w:r>
      <w:proofErr w:type="spellStart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Drugs</w:t>
      </w:r>
      <w:proofErr w:type="spellEnd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, </w:t>
      </w:r>
      <w:proofErr w:type="spellStart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Food</w:t>
      </w:r>
      <w:proofErr w:type="spellEnd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Medical</w:t>
      </w:r>
      <w:proofErr w:type="spellEnd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Technology</w:t>
      </w:r>
      <w:proofErr w:type="spellEnd"/>
      <w:r w:rsidR="00B6786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)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have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been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</w:t>
      </w:r>
      <w:r w:rsidR="006D649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orking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with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law</w:t>
      </w:r>
      <w:proofErr w:type="spellEnd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BF19AD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enforcement</w:t>
      </w:r>
      <w:proofErr w:type="spellEnd"/>
      <w:r w:rsidR="006D649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impose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compell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these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rules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</w:t>
      </w:r>
      <w:r w:rsidR="00B0157A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</w:p>
    <w:p w14:paraId="2EE89BBA" w14:textId="2722EE00" w:rsidR="0087749E" w:rsidRPr="006B4A31" w:rsidRDefault="006B4A31" w:rsidP="006B4A31">
      <w:pPr>
        <w:spacing w:before="240" w:after="24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have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been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researching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more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accessible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harm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reduction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drug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treatment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programs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as a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way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lessen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impact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present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drug</w:t>
      </w:r>
      <w:proofErr w:type="spellEnd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prohibitions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There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are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also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discussions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about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potential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legalization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of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medical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cannabis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expanding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its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accessibility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patients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in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need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</w:p>
    <w:p w14:paraId="312267D1" w14:textId="77777777" w:rsidR="006B4A31" w:rsidRDefault="006B4A31" w:rsidP="006B4A31">
      <w:pPr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,</w:t>
      </w:r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0414B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Argentina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government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all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member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states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UNODC can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solve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these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problem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by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working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together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hard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and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proofErr w:type="spellStart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efficently</w:t>
      </w:r>
      <w:proofErr w:type="spellEnd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</w:p>
    <w:p w14:paraId="644B2885" w14:textId="60E58E9C" w:rsidR="0087749E" w:rsidRPr="006B4A31" w:rsidRDefault="006B4A31" w:rsidP="006B4A31">
      <w:pPr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Sincerely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. </w:t>
      </w:r>
      <w:bookmarkStart w:id="0" w:name="_GoBack"/>
      <w:bookmarkEnd w:id="0"/>
      <w:r w:rsidR="0087749E" w:rsidRPr="006B4A31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</w:p>
    <w:p w14:paraId="747330F9" w14:textId="77777777" w:rsidR="00B9458B" w:rsidRDefault="00B9458B" w:rsidP="0077351F">
      <w:pPr>
        <w:rPr>
          <w:rFonts w:ascii="Segoe UI" w:hAnsi="Segoe UI" w:cs="Segoe UI"/>
          <w:color w:val="333333"/>
          <w:sz w:val="20"/>
          <w:szCs w:val="20"/>
          <w:shd w:val="clear" w:color="auto" w:fill="FCFCFC"/>
        </w:rPr>
      </w:pPr>
    </w:p>
    <w:p w14:paraId="578A1D9A" w14:textId="77777777" w:rsidR="0087749E" w:rsidRPr="00C006C2" w:rsidRDefault="0087749E" w:rsidP="0077351F">
      <w:pPr>
        <w:rPr>
          <w:rFonts w:ascii="Segoe UI" w:hAnsi="Segoe UI" w:cs="Segoe UI"/>
          <w:color w:val="333333"/>
          <w:sz w:val="20"/>
          <w:szCs w:val="20"/>
          <w:shd w:val="clear" w:color="auto" w:fill="FCFCFC"/>
        </w:rPr>
      </w:pPr>
    </w:p>
    <w:p w14:paraId="429C37F5" w14:textId="77777777" w:rsidR="005C5ED2" w:rsidRPr="0042215A" w:rsidRDefault="005C5ED2" w:rsidP="0077351F">
      <w:pPr>
        <w:rPr>
          <w:rFonts w:ascii="Segoe UI" w:hAnsi="Segoe UI" w:cs="Segoe UI"/>
          <w:color w:val="333333"/>
          <w:sz w:val="27"/>
          <w:szCs w:val="27"/>
          <w:shd w:val="clear" w:color="auto" w:fill="FCFCFC"/>
        </w:rPr>
      </w:pPr>
    </w:p>
    <w:sectPr w:rsidR="005C5ED2" w:rsidRPr="0042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3923"/>
    <w:multiLevelType w:val="hybridMultilevel"/>
    <w:tmpl w:val="EA6814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2842"/>
    <w:multiLevelType w:val="hybridMultilevel"/>
    <w:tmpl w:val="B6CC6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1FD8"/>
    <w:multiLevelType w:val="hybridMultilevel"/>
    <w:tmpl w:val="F83A4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D40AA"/>
    <w:multiLevelType w:val="multilevel"/>
    <w:tmpl w:val="1470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36537"/>
    <w:multiLevelType w:val="hybridMultilevel"/>
    <w:tmpl w:val="70109C0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FF"/>
    <w:rsid w:val="0001770C"/>
    <w:rsid w:val="00030B5B"/>
    <w:rsid w:val="000E6D4C"/>
    <w:rsid w:val="00170B2C"/>
    <w:rsid w:val="001A0026"/>
    <w:rsid w:val="001E6EFF"/>
    <w:rsid w:val="00270DC4"/>
    <w:rsid w:val="003F68EB"/>
    <w:rsid w:val="0042215A"/>
    <w:rsid w:val="0053720A"/>
    <w:rsid w:val="005C5ED2"/>
    <w:rsid w:val="00604F2E"/>
    <w:rsid w:val="006675F3"/>
    <w:rsid w:val="006B4A31"/>
    <w:rsid w:val="006D649B"/>
    <w:rsid w:val="006F01B2"/>
    <w:rsid w:val="0077351F"/>
    <w:rsid w:val="0080414B"/>
    <w:rsid w:val="0087749E"/>
    <w:rsid w:val="008A4EAB"/>
    <w:rsid w:val="00B0157A"/>
    <w:rsid w:val="00B3426E"/>
    <w:rsid w:val="00B37ED9"/>
    <w:rsid w:val="00B56C95"/>
    <w:rsid w:val="00B6786B"/>
    <w:rsid w:val="00B9458B"/>
    <w:rsid w:val="00BF19AD"/>
    <w:rsid w:val="00C006C2"/>
    <w:rsid w:val="00C33026"/>
    <w:rsid w:val="00CF47C7"/>
    <w:rsid w:val="00F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AAA6"/>
  <w15:chartTrackingRefBased/>
  <w15:docId w15:val="{7F901E86-1629-422D-8D45-CCE1056D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SATICI</dc:creator>
  <cp:keywords/>
  <dc:description/>
  <cp:lastModifiedBy>ronaldinho424</cp:lastModifiedBy>
  <cp:revision>8</cp:revision>
  <dcterms:created xsi:type="dcterms:W3CDTF">2023-07-18T13:40:00Z</dcterms:created>
  <dcterms:modified xsi:type="dcterms:W3CDTF">2023-07-20T17:35:00Z</dcterms:modified>
</cp:coreProperties>
</file>