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6498" w14:textId="77777777" w:rsidR="00B630F9" w:rsidRPr="00B630F9" w:rsidRDefault="00B630F9" w:rsidP="00B630F9">
      <w:pPr>
        <w:spacing w:line="480" w:lineRule="auto"/>
        <w:jc w:val="both"/>
        <w:rPr>
          <w:rFonts w:ascii="Times New Roman" w:hAnsi="Times New Roman" w:cs="Times New Roman"/>
          <w:sz w:val="24"/>
          <w:szCs w:val="24"/>
        </w:rPr>
      </w:pPr>
      <w:r w:rsidRPr="00B630F9">
        <w:rPr>
          <w:rFonts w:ascii="Times New Roman" w:hAnsi="Times New Roman" w:cs="Times New Roman"/>
          <w:sz w:val="24"/>
          <w:szCs w:val="24"/>
        </w:rPr>
        <w:t xml:space="preserve"> </w:t>
      </w:r>
      <w:r w:rsidRPr="00B630F9">
        <w:rPr>
          <w:rFonts w:ascii="Times New Roman" w:hAnsi="Times New Roman" w:cs="Times New Roman"/>
          <w:sz w:val="24"/>
          <w:szCs w:val="24"/>
        </w:rPr>
        <w:t>Committee: Economic and Financial Committee (ECOFIN)</w:t>
      </w:r>
    </w:p>
    <w:p w14:paraId="2169E52D" w14:textId="77777777" w:rsidR="00B630F9" w:rsidRPr="00B630F9" w:rsidRDefault="00B630F9" w:rsidP="00B630F9">
      <w:pPr>
        <w:spacing w:line="480" w:lineRule="auto"/>
        <w:jc w:val="both"/>
        <w:rPr>
          <w:rFonts w:ascii="Times New Roman" w:hAnsi="Times New Roman" w:cs="Times New Roman"/>
          <w:sz w:val="24"/>
          <w:szCs w:val="24"/>
        </w:rPr>
      </w:pPr>
      <w:r w:rsidRPr="00B630F9">
        <w:rPr>
          <w:rFonts w:ascii="Times New Roman" w:hAnsi="Times New Roman" w:cs="Times New Roman"/>
          <w:sz w:val="24"/>
          <w:szCs w:val="24"/>
        </w:rPr>
        <w:t>Country: Spain</w:t>
      </w:r>
    </w:p>
    <w:p w14:paraId="7689AD89" w14:textId="7FDAFE1E" w:rsidR="00B630F9" w:rsidRPr="00B630F9" w:rsidRDefault="00B630F9" w:rsidP="00B630F9">
      <w:pPr>
        <w:spacing w:line="480" w:lineRule="auto"/>
        <w:jc w:val="both"/>
        <w:rPr>
          <w:rFonts w:ascii="Times New Roman" w:hAnsi="Times New Roman" w:cs="Times New Roman"/>
          <w:sz w:val="24"/>
          <w:szCs w:val="24"/>
        </w:rPr>
      </w:pPr>
      <w:r w:rsidRPr="00B630F9">
        <w:rPr>
          <w:rFonts w:ascii="Times New Roman" w:hAnsi="Times New Roman" w:cs="Times New Roman"/>
          <w:sz w:val="24"/>
          <w:szCs w:val="24"/>
        </w:rPr>
        <w:t xml:space="preserve">Delegate: </w:t>
      </w:r>
      <w:proofErr w:type="spellStart"/>
      <w:r>
        <w:rPr>
          <w:rFonts w:ascii="Times New Roman" w:hAnsi="Times New Roman" w:cs="Times New Roman"/>
          <w:sz w:val="24"/>
          <w:szCs w:val="24"/>
        </w:rPr>
        <w:t>Berrak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Yedidal</w:t>
      </w:r>
      <w:proofErr w:type="spellEnd"/>
    </w:p>
    <w:p w14:paraId="1AD357D5" w14:textId="0E88B1FD" w:rsidR="00B630F9" w:rsidRPr="00B630F9" w:rsidRDefault="00B630F9" w:rsidP="00B630F9">
      <w:pPr>
        <w:spacing w:line="480" w:lineRule="auto"/>
        <w:jc w:val="both"/>
        <w:rPr>
          <w:rFonts w:ascii="Times New Roman" w:hAnsi="Times New Roman" w:cs="Times New Roman"/>
          <w:sz w:val="24"/>
          <w:szCs w:val="24"/>
        </w:rPr>
      </w:pPr>
      <w:r w:rsidRPr="00B630F9">
        <w:rPr>
          <w:rFonts w:ascii="Times New Roman" w:hAnsi="Times New Roman" w:cs="Times New Roman"/>
          <w:sz w:val="24"/>
          <w:szCs w:val="24"/>
        </w:rPr>
        <w:t xml:space="preserve">School: </w:t>
      </w:r>
      <w:r>
        <w:rPr>
          <w:rFonts w:ascii="Times New Roman" w:hAnsi="Times New Roman" w:cs="Times New Roman"/>
          <w:sz w:val="24"/>
          <w:szCs w:val="24"/>
        </w:rPr>
        <w:t xml:space="preserve">TED Ankara College </w:t>
      </w:r>
    </w:p>
    <w:p w14:paraId="38DD51FB" w14:textId="77777777" w:rsidR="00B630F9" w:rsidRPr="00B630F9" w:rsidRDefault="00B630F9" w:rsidP="00B630F9">
      <w:pPr>
        <w:spacing w:line="480" w:lineRule="auto"/>
        <w:jc w:val="both"/>
        <w:rPr>
          <w:rFonts w:ascii="Times New Roman" w:hAnsi="Times New Roman" w:cs="Times New Roman"/>
          <w:sz w:val="24"/>
          <w:szCs w:val="24"/>
        </w:rPr>
      </w:pPr>
      <w:r w:rsidRPr="00B630F9">
        <w:rPr>
          <w:rFonts w:ascii="Times New Roman" w:hAnsi="Times New Roman" w:cs="Times New Roman"/>
          <w:sz w:val="24"/>
          <w:szCs w:val="24"/>
        </w:rPr>
        <w:t>Topic: Tax Evasion</w:t>
      </w:r>
    </w:p>
    <w:p w14:paraId="7727405D" w14:textId="02CA4FB2" w:rsidR="00B630F9" w:rsidRDefault="00B630F9" w:rsidP="00A94AB7">
      <w:pPr>
        <w:spacing w:line="480" w:lineRule="auto"/>
        <w:ind w:firstLine="720"/>
        <w:jc w:val="both"/>
        <w:rPr>
          <w:rFonts w:ascii="Times New Roman" w:hAnsi="Times New Roman" w:cs="Times New Roman"/>
          <w:sz w:val="24"/>
          <w:szCs w:val="24"/>
        </w:rPr>
      </w:pPr>
      <w:r w:rsidRPr="00B630F9">
        <w:rPr>
          <w:rFonts w:ascii="Times New Roman" w:hAnsi="Times New Roman" w:cs="Times New Roman"/>
          <w:sz w:val="24"/>
          <w:szCs w:val="24"/>
        </w:rPr>
        <w:t xml:space="preserve">The financial basis for many nations around the world has been severely weakened by the economic threat of tax evasion. It is a complicated issue that is frequently concealed by a complex global financial system, severely harming economic stability and damaging public confidence in government institutions. According to the Tax Justice Network, multinational company tax avoidance and individual tax evasion cost countries an estimated $427 billion in tax revenue year </w:t>
      </w:r>
      <w:r w:rsidR="00EC0572">
        <w:rPr>
          <w:rFonts w:ascii="Times New Roman" w:hAnsi="Times New Roman" w:cs="Times New Roman"/>
          <w:sz w:val="24"/>
          <w:szCs w:val="24"/>
        </w:rPr>
        <w:t xml:space="preserve">and </w:t>
      </w:r>
      <w:r w:rsidR="00EC0572" w:rsidRPr="00EC0572">
        <w:rPr>
          <w:rFonts w:ascii="Times New Roman" w:hAnsi="Times New Roman" w:cs="Times New Roman"/>
          <w:sz w:val="24"/>
          <w:szCs w:val="24"/>
        </w:rPr>
        <w:t>yield an estimate of recovered tax</w:t>
      </w:r>
      <w:r w:rsidR="00EC0572">
        <w:rPr>
          <w:rFonts w:ascii="Times New Roman" w:hAnsi="Times New Roman" w:cs="Times New Roman"/>
          <w:sz w:val="24"/>
          <w:szCs w:val="24"/>
        </w:rPr>
        <w:t xml:space="preserve"> </w:t>
      </w:r>
      <w:r w:rsidR="00EC0572" w:rsidRPr="00EC0572">
        <w:rPr>
          <w:rFonts w:ascii="Times New Roman" w:hAnsi="Times New Roman" w:cs="Times New Roman"/>
          <w:sz w:val="24"/>
          <w:szCs w:val="24"/>
        </w:rPr>
        <w:t>revenues of US$89.5 billion a year</w:t>
      </w:r>
      <w:r w:rsidR="00EC0572" w:rsidRPr="00EC0572">
        <w:rPr>
          <w:rFonts w:ascii="Times New Roman" w:hAnsi="Times New Roman" w:cs="Times New Roman"/>
          <w:sz w:val="24"/>
          <w:szCs w:val="24"/>
        </w:rPr>
        <w:t xml:space="preserve"> </w:t>
      </w:r>
      <w:r w:rsidRPr="00B630F9">
        <w:rPr>
          <w:rFonts w:ascii="Times New Roman" w:hAnsi="Times New Roman" w:cs="Times New Roman"/>
          <w:sz w:val="24"/>
          <w:szCs w:val="24"/>
        </w:rPr>
        <w:t>(</w:t>
      </w:r>
      <w:r w:rsidR="000128A9">
        <w:rPr>
          <w:rFonts w:ascii="Times New Roman" w:hAnsi="Times New Roman" w:cs="Times New Roman"/>
          <w:sz w:val="24"/>
          <w:szCs w:val="24"/>
        </w:rPr>
        <w:t>1</w:t>
      </w:r>
      <w:r w:rsidRPr="00B630F9">
        <w:rPr>
          <w:rFonts w:ascii="Times New Roman" w:hAnsi="Times New Roman" w:cs="Times New Roman"/>
          <w:sz w:val="24"/>
          <w:szCs w:val="24"/>
        </w:rPr>
        <w:t xml:space="preserve">). Spain is passionate about promoting strict legislation and international cooperation to handle the issue thoroughly because, like other countries, it has been a victim of these unlawful </w:t>
      </w:r>
      <w:r w:rsidR="00EC0572">
        <w:rPr>
          <w:rFonts w:ascii="Times New Roman" w:hAnsi="Times New Roman" w:cs="Times New Roman"/>
          <w:sz w:val="24"/>
          <w:szCs w:val="24"/>
        </w:rPr>
        <w:t>practices</w:t>
      </w:r>
      <w:r w:rsidRPr="00B630F9">
        <w:rPr>
          <w:rFonts w:ascii="Times New Roman" w:hAnsi="Times New Roman" w:cs="Times New Roman"/>
          <w:sz w:val="24"/>
          <w:szCs w:val="24"/>
        </w:rPr>
        <w:t>.</w:t>
      </w:r>
    </w:p>
    <w:p w14:paraId="619BCD80" w14:textId="42F4C7C0" w:rsidR="009037A6" w:rsidRDefault="00B630F9" w:rsidP="00A94AB7">
      <w:pPr>
        <w:spacing w:line="480" w:lineRule="auto"/>
        <w:ind w:firstLine="720"/>
        <w:jc w:val="both"/>
        <w:rPr>
          <w:rFonts w:ascii="Times New Roman" w:hAnsi="Times New Roman" w:cs="Times New Roman"/>
          <w:sz w:val="24"/>
          <w:szCs w:val="24"/>
        </w:rPr>
      </w:pPr>
      <w:r w:rsidRPr="00B630F9">
        <w:rPr>
          <w:rFonts w:ascii="Times New Roman" w:hAnsi="Times New Roman" w:cs="Times New Roman"/>
          <w:sz w:val="24"/>
          <w:szCs w:val="24"/>
        </w:rPr>
        <w:t xml:space="preserve">Over the years, the United Nations has made </w:t>
      </w:r>
      <w:r w:rsidR="000128A9">
        <w:rPr>
          <w:rFonts w:ascii="Times New Roman" w:hAnsi="Times New Roman" w:cs="Times New Roman"/>
          <w:sz w:val="24"/>
          <w:szCs w:val="24"/>
        </w:rPr>
        <w:t>impressive</w:t>
      </w:r>
      <w:r w:rsidR="000128A9" w:rsidRPr="00B630F9">
        <w:rPr>
          <w:rFonts w:ascii="Times New Roman" w:hAnsi="Times New Roman" w:cs="Times New Roman"/>
          <w:sz w:val="24"/>
          <w:szCs w:val="24"/>
        </w:rPr>
        <w:t xml:space="preserve"> </w:t>
      </w:r>
      <w:r w:rsidRPr="00B630F9">
        <w:rPr>
          <w:rFonts w:ascii="Times New Roman" w:hAnsi="Times New Roman" w:cs="Times New Roman"/>
          <w:sz w:val="24"/>
          <w:szCs w:val="24"/>
        </w:rPr>
        <w:t>strides to address the issue of tax evasion. Recognizing the intricate web of the problem, the UN established the Committee of Experts on International Cooperation in Tax Matters (</w:t>
      </w:r>
      <w:r w:rsidR="0093079A">
        <w:rPr>
          <w:rFonts w:ascii="Times New Roman" w:hAnsi="Times New Roman" w:cs="Times New Roman"/>
          <w:sz w:val="24"/>
          <w:szCs w:val="24"/>
        </w:rPr>
        <w:t>2</w:t>
      </w:r>
      <w:r w:rsidRPr="00B630F9">
        <w:rPr>
          <w:rFonts w:ascii="Times New Roman" w:hAnsi="Times New Roman" w:cs="Times New Roman"/>
          <w:sz w:val="24"/>
          <w:szCs w:val="24"/>
        </w:rPr>
        <w:t>). This Committee is aimed at promoting international tax cooperation and fostering a dialogue for the creation of new tax norms and policies that effectively address tax evasion. Additionally, the UN has also promoted automatic exchange of financial account information (</w:t>
      </w:r>
      <w:r w:rsidR="0093079A">
        <w:rPr>
          <w:rFonts w:ascii="Times New Roman" w:hAnsi="Times New Roman" w:cs="Times New Roman"/>
          <w:sz w:val="24"/>
          <w:szCs w:val="24"/>
        </w:rPr>
        <w:t>3</w:t>
      </w:r>
      <w:r w:rsidRPr="00B630F9">
        <w:rPr>
          <w:rFonts w:ascii="Times New Roman" w:hAnsi="Times New Roman" w:cs="Times New Roman"/>
          <w:sz w:val="24"/>
          <w:szCs w:val="24"/>
        </w:rPr>
        <w:t>), which ensures financial transparency and makes it challenging for individuals and corporations to conceal income and avoid paying taxes.</w:t>
      </w:r>
      <w:r w:rsidR="009037A6">
        <w:rPr>
          <w:rFonts w:ascii="Times New Roman" w:hAnsi="Times New Roman" w:cs="Times New Roman"/>
          <w:sz w:val="24"/>
          <w:szCs w:val="24"/>
        </w:rPr>
        <w:t xml:space="preserve">  </w:t>
      </w:r>
      <w:r w:rsidR="009037A6" w:rsidRPr="009037A6">
        <w:rPr>
          <w:rFonts w:ascii="Times New Roman" w:hAnsi="Times New Roman" w:cs="Times New Roman"/>
          <w:sz w:val="24"/>
          <w:szCs w:val="24"/>
        </w:rPr>
        <w:t xml:space="preserve">Along with these initiatives, ECOFIN has played a significant role in the battle against tax evasion as a crucial UN arm. ECOFIN has devoted countless hours to incorporating tax-related concerns within the UN's larger development agenda. ECOFIN has also supported </w:t>
      </w:r>
      <w:r w:rsidR="009037A6" w:rsidRPr="009037A6">
        <w:rPr>
          <w:rFonts w:ascii="Times New Roman" w:hAnsi="Times New Roman" w:cs="Times New Roman"/>
          <w:sz w:val="24"/>
          <w:szCs w:val="24"/>
        </w:rPr>
        <w:lastRenderedPageBreak/>
        <w:t xml:space="preserve">policy debate and collaboration in areas of tax evasion and avoidance because </w:t>
      </w:r>
      <w:r w:rsidR="009037A6" w:rsidRPr="009037A6">
        <w:rPr>
          <w:rFonts w:ascii="Times New Roman" w:hAnsi="Times New Roman" w:cs="Times New Roman"/>
          <w:sz w:val="24"/>
          <w:szCs w:val="24"/>
        </w:rPr>
        <w:t>sufficient</w:t>
      </w:r>
      <w:r w:rsidR="009037A6" w:rsidRPr="009037A6">
        <w:rPr>
          <w:rFonts w:ascii="Times New Roman" w:hAnsi="Times New Roman" w:cs="Times New Roman"/>
          <w:sz w:val="24"/>
          <w:szCs w:val="24"/>
        </w:rPr>
        <w:t xml:space="preserve"> tax revenues are required for countries to finance programs for sustainable development (</w:t>
      </w:r>
      <w:r w:rsidR="00725160">
        <w:rPr>
          <w:rFonts w:ascii="Times New Roman" w:hAnsi="Times New Roman" w:cs="Times New Roman"/>
          <w:sz w:val="24"/>
          <w:szCs w:val="24"/>
        </w:rPr>
        <w:t>4).</w:t>
      </w:r>
    </w:p>
    <w:p w14:paraId="5BCC3676" w14:textId="21C2554A" w:rsidR="00B630F9" w:rsidRPr="00B630F9" w:rsidRDefault="009037A6" w:rsidP="00A94AB7">
      <w:pPr>
        <w:spacing w:line="480" w:lineRule="auto"/>
        <w:ind w:firstLine="720"/>
        <w:jc w:val="both"/>
        <w:rPr>
          <w:rFonts w:ascii="Times New Roman" w:hAnsi="Times New Roman" w:cs="Times New Roman"/>
          <w:sz w:val="24"/>
          <w:szCs w:val="24"/>
        </w:rPr>
      </w:pPr>
      <w:r w:rsidRPr="009037A6">
        <w:rPr>
          <w:rFonts w:ascii="Times New Roman" w:hAnsi="Times New Roman" w:cs="Times New Roman"/>
          <w:sz w:val="24"/>
          <w:szCs w:val="24"/>
        </w:rPr>
        <w:t>Spain has demonstrated its commitment to the battle against tax evasion by passing severe domestic legislation. Spain has strengthened its laws to seek criminal accusations against well-known people accused of tax cheating</w:t>
      </w:r>
      <w:r w:rsidR="00725160">
        <w:rPr>
          <w:rFonts w:ascii="Times New Roman" w:hAnsi="Times New Roman" w:cs="Times New Roman"/>
          <w:sz w:val="24"/>
          <w:szCs w:val="24"/>
        </w:rPr>
        <w:t xml:space="preserve">. </w:t>
      </w:r>
      <w:r w:rsidRPr="009037A6">
        <w:rPr>
          <w:rFonts w:ascii="Times New Roman" w:hAnsi="Times New Roman" w:cs="Times New Roman"/>
          <w:sz w:val="24"/>
          <w:szCs w:val="24"/>
        </w:rPr>
        <w:t>Furthermore, by incorporating modern technological advances for better tax evasion detection and discouragement, Spain has increased the effectiveness of its tax administration (</w:t>
      </w:r>
      <w:r w:rsidR="00101C10">
        <w:rPr>
          <w:rFonts w:ascii="Times New Roman" w:hAnsi="Times New Roman" w:cs="Times New Roman"/>
          <w:sz w:val="24"/>
          <w:szCs w:val="24"/>
        </w:rPr>
        <w:t>5</w:t>
      </w:r>
      <w:r w:rsidRPr="009037A6">
        <w:rPr>
          <w:rFonts w:ascii="Times New Roman" w:hAnsi="Times New Roman" w:cs="Times New Roman"/>
          <w:sz w:val="24"/>
          <w:szCs w:val="24"/>
        </w:rPr>
        <w:t xml:space="preserve">). </w:t>
      </w:r>
      <w:r w:rsidRPr="009037A6">
        <w:rPr>
          <w:rFonts w:ascii="Times New Roman" w:hAnsi="Times New Roman" w:cs="Times New Roman"/>
          <w:sz w:val="24"/>
          <w:szCs w:val="24"/>
        </w:rPr>
        <w:t>To</w:t>
      </w:r>
      <w:r w:rsidRPr="009037A6">
        <w:rPr>
          <w:rFonts w:ascii="Times New Roman" w:hAnsi="Times New Roman" w:cs="Times New Roman"/>
          <w:sz w:val="24"/>
          <w:szCs w:val="24"/>
        </w:rPr>
        <w:t xml:space="preserve"> develop a successful worldwide response to tax evasion, Spain continues to be dedicated to working with other countries in this mission. We will share our success stories, exchange useful thoughts, and learn from one another as we proceed.</w:t>
      </w:r>
    </w:p>
    <w:p w14:paraId="02D9DB13" w14:textId="2F78A6C0" w:rsidR="000128A9" w:rsidRDefault="00A94AB7" w:rsidP="00A94A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Believing</w:t>
      </w:r>
      <w:r w:rsidR="000128A9" w:rsidRPr="000128A9">
        <w:rPr>
          <w:rFonts w:ascii="Times New Roman" w:hAnsi="Times New Roman" w:cs="Times New Roman"/>
          <w:sz w:val="24"/>
          <w:szCs w:val="24"/>
        </w:rPr>
        <w:t xml:space="preserve"> that sustained international collaboration is essential in the effort to limit and eventually abolish tax evasion</w:t>
      </w:r>
      <w:r>
        <w:rPr>
          <w:rFonts w:ascii="Times New Roman" w:hAnsi="Times New Roman" w:cs="Times New Roman"/>
          <w:sz w:val="24"/>
          <w:szCs w:val="24"/>
        </w:rPr>
        <w:t>, Spain</w:t>
      </w:r>
      <w:r w:rsidR="000128A9" w:rsidRPr="000128A9">
        <w:rPr>
          <w:rFonts w:ascii="Times New Roman" w:hAnsi="Times New Roman" w:cs="Times New Roman"/>
          <w:sz w:val="24"/>
          <w:szCs w:val="24"/>
        </w:rPr>
        <w:t xml:space="preserve"> </w:t>
      </w:r>
      <w:r w:rsidR="0093079A" w:rsidRPr="000128A9">
        <w:rPr>
          <w:rFonts w:ascii="Times New Roman" w:hAnsi="Times New Roman" w:cs="Times New Roman"/>
          <w:sz w:val="24"/>
          <w:szCs w:val="24"/>
        </w:rPr>
        <w:t>support</w:t>
      </w:r>
      <w:r>
        <w:rPr>
          <w:rFonts w:ascii="Times New Roman" w:hAnsi="Times New Roman" w:cs="Times New Roman"/>
          <w:sz w:val="24"/>
          <w:szCs w:val="24"/>
        </w:rPr>
        <w:t>s</w:t>
      </w:r>
      <w:r w:rsidR="0093079A" w:rsidRPr="000128A9">
        <w:rPr>
          <w:rFonts w:ascii="Times New Roman" w:hAnsi="Times New Roman" w:cs="Times New Roman"/>
          <w:sz w:val="24"/>
          <w:szCs w:val="24"/>
        </w:rPr>
        <w:t xml:space="preserve"> the</w:t>
      </w:r>
      <w:r w:rsidR="000128A9" w:rsidRPr="000128A9">
        <w:rPr>
          <w:rFonts w:ascii="Times New Roman" w:hAnsi="Times New Roman" w:cs="Times New Roman"/>
          <w:sz w:val="24"/>
          <w:szCs w:val="24"/>
        </w:rPr>
        <w:t xml:space="preserve"> establishment of an internationally recognized standard for financial transparency that would bind all countries to follow. The goal of this campaign is to prevent people and companies from hiding their wealth in offshore accounts, a </w:t>
      </w:r>
      <w:proofErr w:type="spellStart"/>
      <w:r w:rsidR="000128A9" w:rsidRPr="000128A9">
        <w:rPr>
          <w:rFonts w:ascii="Times New Roman" w:hAnsi="Times New Roman" w:cs="Times New Roman"/>
          <w:sz w:val="24"/>
          <w:szCs w:val="24"/>
        </w:rPr>
        <w:t>behavior</w:t>
      </w:r>
      <w:proofErr w:type="spellEnd"/>
      <w:r w:rsidR="000128A9" w:rsidRPr="000128A9">
        <w:rPr>
          <w:rFonts w:ascii="Times New Roman" w:hAnsi="Times New Roman" w:cs="Times New Roman"/>
          <w:sz w:val="24"/>
          <w:szCs w:val="24"/>
        </w:rPr>
        <w:t xml:space="preserve"> that encourages ongoing tax evasion (</w:t>
      </w:r>
      <w:r w:rsidR="00101C10">
        <w:rPr>
          <w:rFonts w:ascii="Times New Roman" w:hAnsi="Times New Roman" w:cs="Times New Roman"/>
          <w:sz w:val="24"/>
          <w:szCs w:val="24"/>
        </w:rPr>
        <w:t>6</w:t>
      </w:r>
      <w:r w:rsidR="000128A9" w:rsidRPr="000128A9">
        <w:rPr>
          <w:rFonts w:ascii="Times New Roman" w:hAnsi="Times New Roman" w:cs="Times New Roman"/>
          <w:sz w:val="24"/>
          <w:szCs w:val="24"/>
        </w:rPr>
        <w:t>). Additionally, Spain supports the extensive use of digital instruments for real-time monitoring of financial transactions</w:t>
      </w:r>
      <w:r>
        <w:rPr>
          <w:rFonts w:ascii="Times New Roman" w:hAnsi="Times New Roman" w:cs="Times New Roman"/>
          <w:sz w:val="24"/>
          <w:szCs w:val="24"/>
        </w:rPr>
        <w:t>.</w:t>
      </w:r>
      <w:r w:rsidR="000128A9" w:rsidRPr="000128A9">
        <w:rPr>
          <w:rFonts w:ascii="Times New Roman" w:hAnsi="Times New Roman" w:cs="Times New Roman"/>
          <w:sz w:val="24"/>
          <w:szCs w:val="24"/>
        </w:rPr>
        <w:t xml:space="preserve"> By doing this, it will improve tax officials' ability to spot questionable activity, preventing possible tax evasion schemes.</w:t>
      </w:r>
      <w:r w:rsidR="000128A9">
        <w:rPr>
          <w:rFonts w:ascii="Times New Roman" w:hAnsi="Times New Roman" w:cs="Times New Roman"/>
          <w:sz w:val="24"/>
          <w:szCs w:val="24"/>
        </w:rPr>
        <w:t xml:space="preserve"> </w:t>
      </w:r>
    </w:p>
    <w:p w14:paraId="3847DE46" w14:textId="77777777" w:rsidR="000128A9" w:rsidRDefault="000128A9" w:rsidP="00B630F9">
      <w:pPr>
        <w:spacing w:line="480" w:lineRule="auto"/>
        <w:jc w:val="both"/>
        <w:rPr>
          <w:rFonts w:ascii="Times New Roman" w:hAnsi="Times New Roman" w:cs="Times New Roman"/>
          <w:sz w:val="24"/>
          <w:szCs w:val="24"/>
        </w:rPr>
      </w:pPr>
    </w:p>
    <w:p w14:paraId="2C6062CC" w14:textId="7AB6221E" w:rsidR="00B630F9" w:rsidRPr="00B630F9" w:rsidRDefault="000128A9" w:rsidP="00A94AB7">
      <w:pPr>
        <w:spacing w:line="480" w:lineRule="auto"/>
        <w:ind w:firstLine="360"/>
        <w:jc w:val="both"/>
        <w:rPr>
          <w:rFonts w:ascii="Times New Roman" w:hAnsi="Times New Roman" w:cs="Times New Roman"/>
          <w:sz w:val="24"/>
          <w:szCs w:val="24"/>
        </w:rPr>
      </w:pPr>
      <w:r w:rsidRPr="000128A9">
        <w:rPr>
          <w:rFonts w:ascii="Times New Roman" w:hAnsi="Times New Roman" w:cs="Times New Roman"/>
          <w:sz w:val="24"/>
          <w:szCs w:val="24"/>
        </w:rPr>
        <w:t>Spain emphasizes the value of global cooperation in the fight against tax evasion in its concluding statement. We recognize that the situation is a universal one that affects every nation and necessitates a coordinated response. Our commitment is to actively take part in this conflict and work together with other countries to develop effective anti-tax evasion measures.</w:t>
      </w:r>
    </w:p>
    <w:p w14:paraId="08BAF1CC" w14:textId="67C9BA8C" w:rsidR="00B630F9" w:rsidRPr="00B630F9" w:rsidRDefault="000128A9" w:rsidP="00B630F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6DACFBE" w14:textId="77777777" w:rsidR="00B630F9" w:rsidRPr="00B630F9" w:rsidRDefault="00B630F9" w:rsidP="00B630F9">
      <w:pPr>
        <w:spacing w:line="480" w:lineRule="auto"/>
        <w:jc w:val="both"/>
        <w:rPr>
          <w:rFonts w:ascii="Times New Roman" w:hAnsi="Times New Roman" w:cs="Times New Roman"/>
          <w:sz w:val="24"/>
          <w:szCs w:val="24"/>
        </w:rPr>
      </w:pPr>
    </w:p>
    <w:p w14:paraId="7292EACD" w14:textId="77777777" w:rsidR="00B630F9" w:rsidRPr="00B630F9" w:rsidRDefault="00B630F9" w:rsidP="00B630F9">
      <w:pPr>
        <w:spacing w:line="480" w:lineRule="auto"/>
        <w:jc w:val="both"/>
        <w:rPr>
          <w:rFonts w:ascii="Times New Roman" w:hAnsi="Times New Roman" w:cs="Times New Roman"/>
          <w:sz w:val="24"/>
          <w:szCs w:val="24"/>
        </w:rPr>
      </w:pPr>
    </w:p>
    <w:p w14:paraId="087ACDED" w14:textId="7224E822" w:rsidR="000128A9" w:rsidRDefault="000128A9" w:rsidP="00A94AB7">
      <w:pPr>
        <w:pStyle w:val="ListParagraph"/>
        <w:numPr>
          <w:ilvl w:val="0"/>
          <w:numId w:val="2"/>
        </w:numPr>
        <w:spacing w:line="480" w:lineRule="auto"/>
        <w:jc w:val="both"/>
        <w:rPr>
          <w:rFonts w:ascii="Times New Roman" w:hAnsi="Times New Roman" w:cs="Times New Roman"/>
          <w:sz w:val="24"/>
          <w:szCs w:val="24"/>
        </w:rPr>
      </w:pPr>
      <w:r w:rsidRPr="000128A9">
        <w:rPr>
          <w:rFonts w:ascii="Times New Roman" w:hAnsi="Times New Roman" w:cs="Times New Roman"/>
          <w:sz w:val="24"/>
          <w:szCs w:val="24"/>
        </w:rPr>
        <w:t xml:space="preserve">“State of Tax Justice 2022.” </w:t>
      </w:r>
      <w:hyperlink r:id="rId5" w:history="1">
        <w:r w:rsidRPr="00044540">
          <w:rPr>
            <w:rStyle w:val="Hyperlink"/>
            <w:rFonts w:ascii="Times New Roman" w:hAnsi="Times New Roman" w:cs="Times New Roman"/>
            <w:sz w:val="24"/>
            <w:szCs w:val="24"/>
          </w:rPr>
          <w:t xml:space="preserve">https://taxjustice.net/wp-content/uploads/2022/11/State-of-Tax-Justice-2022-Tax-Justice-Network.pdf. </w:t>
        </w:r>
      </w:hyperlink>
    </w:p>
    <w:p w14:paraId="3BCF741B" w14:textId="60964CAF" w:rsidR="0093079A" w:rsidRDefault="0093079A" w:rsidP="00A94AB7">
      <w:pPr>
        <w:pStyle w:val="ListParagraph"/>
        <w:numPr>
          <w:ilvl w:val="0"/>
          <w:numId w:val="2"/>
        </w:numPr>
        <w:spacing w:line="480" w:lineRule="auto"/>
        <w:jc w:val="both"/>
        <w:rPr>
          <w:rFonts w:ascii="Times New Roman" w:hAnsi="Times New Roman" w:cs="Times New Roman"/>
          <w:sz w:val="24"/>
          <w:szCs w:val="24"/>
        </w:rPr>
      </w:pPr>
      <w:r w:rsidRPr="0093079A">
        <w:rPr>
          <w:rFonts w:ascii="Times New Roman" w:hAnsi="Times New Roman" w:cs="Times New Roman"/>
          <w:sz w:val="24"/>
          <w:szCs w:val="24"/>
        </w:rPr>
        <w:t xml:space="preserve">“26th Session of the Committee of Experts on International Cooperation in Tax Matters.” </w:t>
      </w:r>
      <w:hyperlink r:id="rId6" w:history="1">
        <w:r w:rsidRPr="00044540">
          <w:rPr>
            <w:rStyle w:val="Hyperlink"/>
            <w:rFonts w:ascii="Times New Roman" w:hAnsi="Times New Roman" w:cs="Times New Roman"/>
            <w:sz w:val="24"/>
            <w:szCs w:val="24"/>
          </w:rPr>
          <w:t>https://www.un.org/development/desa/financing/events/26th-session-committee-experts-international-cooperation-tax-matters</w:t>
        </w:r>
      </w:hyperlink>
    </w:p>
    <w:p w14:paraId="1E417689" w14:textId="198C270D" w:rsidR="0093079A" w:rsidRDefault="0093079A" w:rsidP="00A94AB7">
      <w:pPr>
        <w:pStyle w:val="ListParagraph"/>
        <w:numPr>
          <w:ilvl w:val="0"/>
          <w:numId w:val="2"/>
        </w:numPr>
        <w:spacing w:line="480" w:lineRule="auto"/>
        <w:jc w:val="both"/>
        <w:rPr>
          <w:rFonts w:ascii="Times New Roman" w:hAnsi="Times New Roman" w:cs="Times New Roman"/>
          <w:sz w:val="24"/>
          <w:szCs w:val="24"/>
        </w:rPr>
      </w:pPr>
      <w:r w:rsidRPr="0093079A">
        <w:rPr>
          <w:rFonts w:ascii="Times New Roman" w:hAnsi="Times New Roman" w:cs="Times New Roman"/>
          <w:sz w:val="24"/>
          <w:szCs w:val="24"/>
        </w:rPr>
        <w:t xml:space="preserve">“Tax And Crime.” </w:t>
      </w:r>
      <w:hyperlink r:id="rId7" w:history="1">
        <w:r w:rsidRPr="00044540">
          <w:rPr>
            <w:rStyle w:val="Hyperlink"/>
            <w:rFonts w:ascii="Times New Roman" w:hAnsi="Times New Roman" w:cs="Times New Roman"/>
            <w:sz w:val="24"/>
            <w:szCs w:val="24"/>
          </w:rPr>
          <w:t>https://www.oecd.org/tax/crime/</w:t>
        </w:r>
      </w:hyperlink>
    </w:p>
    <w:p w14:paraId="76BF3024" w14:textId="1A962C6B" w:rsidR="00A94AB7" w:rsidRDefault="00725160" w:rsidP="00A94AB7">
      <w:pPr>
        <w:pStyle w:val="NormalWeb"/>
        <w:numPr>
          <w:ilvl w:val="0"/>
          <w:numId w:val="2"/>
        </w:numPr>
        <w:spacing w:line="480" w:lineRule="auto"/>
        <w:jc w:val="both"/>
      </w:pPr>
      <w:r>
        <w:t xml:space="preserve">“Concluding Its Session, Second Committee Approves 11 Draft Resolutions, Including Texts on Women’s Development, Global Tax Cooperation, Entrepreneurship.” </w:t>
      </w:r>
      <w:hyperlink r:id="rId8" w:history="1">
        <w:r w:rsidRPr="00044540">
          <w:rPr>
            <w:rStyle w:val="Hyperlink"/>
          </w:rPr>
          <w:t>https://press.un.org/en/2022/gaef3579.doc.htm?_gl=1*1vh7dx*_ga*NTg3MTU2MzAuMTY4NTA4OTAxNw..*_ga_TK9BQL5X7Z*MTY4NTA4OTY1MC4xLjEuMTY4NTA4OTc3Ni4wLjAuMA</w:t>
        </w:r>
      </w:hyperlink>
      <w:r w:rsidRPr="00725160">
        <w:t>..</w:t>
      </w:r>
      <w:r>
        <w:t xml:space="preserve"> </w:t>
      </w:r>
    </w:p>
    <w:p w14:paraId="1130D9CA" w14:textId="7F6F954A" w:rsidR="00A94AB7" w:rsidRDefault="00101C10" w:rsidP="00A94AB7">
      <w:pPr>
        <w:pStyle w:val="NormalWeb"/>
        <w:numPr>
          <w:ilvl w:val="0"/>
          <w:numId w:val="2"/>
        </w:numPr>
        <w:spacing w:line="480" w:lineRule="auto"/>
        <w:jc w:val="both"/>
      </w:pPr>
      <w:r>
        <w:t xml:space="preserve">Bird, Richard M., and Milka </w:t>
      </w:r>
      <w:proofErr w:type="spellStart"/>
      <w:r>
        <w:t>Casanegra</w:t>
      </w:r>
      <w:proofErr w:type="spellEnd"/>
      <w:r>
        <w:t xml:space="preserve"> De </w:t>
      </w:r>
      <w:proofErr w:type="spellStart"/>
      <w:r>
        <w:t>Jantscher</w:t>
      </w:r>
      <w:proofErr w:type="spellEnd"/>
      <w:r>
        <w:t xml:space="preserve">, editors. </w:t>
      </w:r>
      <w:r w:rsidRPr="00A94AB7">
        <w:rPr>
          <w:i/>
          <w:iCs/>
        </w:rPr>
        <w:t>Improving Tax Administration in Developing Countries</w:t>
      </w:r>
      <w:r>
        <w:t xml:space="preserve">. 1992. </w:t>
      </w:r>
      <w:r w:rsidRPr="00A94AB7">
        <w:rPr>
          <w:i/>
          <w:iCs/>
        </w:rPr>
        <w:t>Bowker</w:t>
      </w:r>
      <w:r>
        <w:t xml:space="preserve">, </w:t>
      </w:r>
      <w:hyperlink r:id="rId9" w:history="1">
        <w:r w:rsidRPr="00044540">
          <w:rPr>
            <w:rStyle w:val="Hyperlink"/>
          </w:rPr>
          <w:t>https://doi.org/10.1604/978155775317510.5089/9781557753175.071</w:t>
        </w:r>
      </w:hyperlink>
    </w:p>
    <w:p w14:paraId="17CB69CC" w14:textId="13B49124" w:rsidR="00101C10" w:rsidRDefault="00101C10" w:rsidP="00A94AB7">
      <w:pPr>
        <w:pStyle w:val="NormalWeb"/>
        <w:numPr>
          <w:ilvl w:val="0"/>
          <w:numId w:val="3"/>
        </w:numPr>
        <w:spacing w:line="480" w:lineRule="auto"/>
        <w:jc w:val="both"/>
      </w:pPr>
      <w:r>
        <w:t xml:space="preserve">“International Community Continues Making Progress Against Offshore Tax Evasion.” </w:t>
      </w:r>
      <w:r>
        <w:t xml:space="preserve"> </w:t>
      </w:r>
      <w:hyperlink r:id="rId10" w:history="1">
        <w:r w:rsidRPr="00A94AB7">
          <w:rPr>
            <w:rStyle w:val="Hyperlink"/>
            <w:i/>
            <w:iCs/>
          </w:rPr>
          <w:t>https://www.oecd.org/tax/transparency/documents/international-community-continues-making-progress-against-offshore-tax-evasion.htm</w:t>
        </w:r>
      </w:hyperlink>
      <w:r>
        <w:t>.</w:t>
      </w:r>
      <w:r>
        <w:t xml:space="preserve"> </w:t>
      </w:r>
    </w:p>
    <w:p w14:paraId="5724052C" w14:textId="77777777" w:rsidR="00B630F9" w:rsidRPr="00A94AB7" w:rsidRDefault="00B630F9" w:rsidP="00A94AB7">
      <w:pPr>
        <w:pStyle w:val="ListParagraph"/>
        <w:spacing w:line="480" w:lineRule="auto"/>
        <w:jc w:val="both"/>
        <w:rPr>
          <w:rFonts w:ascii="Times New Roman" w:hAnsi="Times New Roman" w:cs="Times New Roman"/>
          <w:sz w:val="24"/>
          <w:szCs w:val="24"/>
        </w:rPr>
      </w:pPr>
    </w:p>
    <w:p w14:paraId="2C008327" w14:textId="77777777" w:rsidR="00EC0572" w:rsidRDefault="00EC0572" w:rsidP="00A94AB7">
      <w:pPr>
        <w:spacing w:line="480" w:lineRule="auto"/>
        <w:jc w:val="both"/>
        <w:rPr>
          <w:rFonts w:ascii="Times New Roman" w:hAnsi="Times New Roman" w:cs="Times New Roman"/>
          <w:sz w:val="24"/>
          <w:szCs w:val="24"/>
        </w:rPr>
      </w:pPr>
    </w:p>
    <w:p w14:paraId="5E0EC9AD" w14:textId="77777777" w:rsidR="00EC0572" w:rsidRPr="00B630F9" w:rsidRDefault="00EC0572" w:rsidP="00B630F9">
      <w:pPr>
        <w:spacing w:line="480" w:lineRule="auto"/>
        <w:jc w:val="both"/>
        <w:rPr>
          <w:rFonts w:ascii="Times New Roman" w:hAnsi="Times New Roman" w:cs="Times New Roman"/>
          <w:sz w:val="24"/>
          <w:szCs w:val="24"/>
        </w:rPr>
      </w:pPr>
    </w:p>
    <w:sectPr w:rsidR="00EC0572" w:rsidRPr="00B630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7467"/>
    <w:multiLevelType w:val="hybridMultilevel"/>
    <w:tmpl w:val="EDB00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266696"/>
    <w:multiLevelType w:val="hybridMultilevel"/>
    <w:tmpl w:val="1C6E3018"/>
    <w:lvl w:ilvl="0" w:tplc="73F2A1A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5D6B9D"/>
    <w:multiLevelType w:val="hybridMultilevel"/>
    <w:tmpl w:val="6E449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1789612">
    <w:abstractNumId w:val="0"/>
  </w:num>
  <w:num w:numId="2" w16cid:durableId="886263650">
    <w:abstractNumId w:val="2"/>
  </w:num>
  <w:num w:numId="3" w16cid:durableId="246040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F9"/>
    <w:rsid w:val="000128A9"/>
    <w:rsid w:val="00101C10"/>
    <w:rsid w:val="00725160"/>
    <w:rsid w:val="009037A6"/>
    <w:rsid w:val="0093079A"/>
    <w:rsid w:val="00A94AB7"/>
    <w:rsid w:val="00B630F9"/>
    <w:rsid w:val="00EC0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1511"/>
  <w15:chartTrackingRefBased/>
  <w15:docId w15:val="{24ED61B8-5DC7-449B-8BB3-D9CFF204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572"/>
    <w:pPr>
      <w:ind w:left="720"/>
      <w:contextualSpacing/>
    </w:pPr>
  </w:style>
  <w:style w:type="character" w:styleId="Hyperlink">
    <w:name w:val="Hyperlink"/>
    <w:basedOn w:val="DefaultParagraphFont"/>
    <w:uiPriority w:val="99"/>
    <w:unhideWhenUsed/>
    <w:rsid w:val="000128A9"/>
    <w:rPr>
      <w:color w:val="0563C1" w:themeColor="hyperlink"/>
      <w:u w:val="single"/>
    </w:rPr>
  </w:style>
  <w:style w:type="character" w:styleId="UnresolvedMention">
    <w:name w:val="Unresolved Mention"/>
    <w:basedOn w:val="DefaultParagraphFont"/>
    <w:uiPriority w:val="99"/>
    <w:semiHidden/>
    <w:unhideWhenUsed/>
    <w:rsid w:val="000128A9"/>
    <w:rPr>
      <w:color w:val="605E5C"/>
      <w:shd w:val="clear" w:color="auto" w:fill="E1DFDD"/>
    </w:rPr>
  </w:style>
  <w:style w:type="paragraph" w:styleId="NormalWeb">
    <w:name w:val="Normal (Web)"/>
    <w:basedOn w:val="Normal"/>
    <w:uiPriority w:val="99"/>
    <w:semiHidden/>
    <w:unhideWhenUsed/>
    <w:rsid w:val="0072516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4211">
      <w:bodyDiv w:val="1"/>
      <w:marLeft w:val="0"/>
      <w:marRight w:val="0"/>
      <w:marTop w:val="0"/>
      <w:marBottom w:val="0"/>
      <w:divBdr>
        <w:top w:val="none" w:sz="0" w:space="0" w:color="auto"/>
        <w:left w:val="none" w:sz="0" w:space="0" w:color="auto"/>
        <w:bottom w:val="none" w:sz="0" w:space="0" w:color="auto"/>
        <w:right w:val="none" w:sz="0" w:space="0" w:color="auto"/>
      </w:divBdr>
    </w:div>
    <w:div w:id="892228921">
      <w:bodyDiv w:val="1"/>
      <w:marLeft w:val="0"/>
      <w:marRight w:val="0"/>
      <w:marTop w:val="0"/>
      <w:marBottom w:val="0"/>
      <w:divBdr>
        <w:top w:val="none" w:sz="0" w:space="0" w:color="auto"/>
        <w:left w:val="none" w:sz="0" w:space="0" w:color="auto"/>
        <w:bottom w:val="none" w:sz="0" w:space="0" w:color="auto"/>
        <w:right w:val="none" w:sz="0" w:space="0" w:color="auto"/>
      </w:divBdr>
    </w:div>
    <w:div w:id="157485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un.org/en/2022/gaef3579.doc.htm?_gl=1*1vh7dx*_ga*NTg3MTU2MzAuMTY4NTA4OTAxNw..*_ga_TK9BQL5X7Z*MTY4NTA4OTY1MC4xLjEuMTY4NTA4OTc3Ni4wLjAuMA" TargetMode="External"/><Relationship Id="rId3" Type="http://schemas.openxmlformats.org/officeDocument/2006/relationships/settings" Target="settings.xml"/><Relationship Id="rId7" Type="http://schemas.openxmlformats.org/officeDocument/2006/relationships/hyperlink" Target="https://www.oecd.org/tax/cri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org/development/desa/financing/events/26th-session-committee-experts-international-cooperation-tax-matters" TargetMode="External"/><Relationship Id="rId11" Type="http://schemas.openxmlformats.org/officeDocument/2006/relationships/fontTable" Target="fontTable.xml"/><Relationship Id="rId5" Type="http://schemas.openxmlformats.org/officeDocument/2006/relationships/hyperlink" Target="https://taxjustice.net/wp-content/uploads/2022/11/State-of-Tax-Justice-2022-Tax-Justice-Network.pdf.%20" TargetMode="External"/><Relationship Id="rId10" Type="http://schemas.openxmlformats.org/officeDocument/2006/relationships/hyperlink" Target="https://www.oecd.org/tax/transparency/documents/international-community-continues-making-progress-against-offshore-tax-evasion.htm" TargetMode="External"/><Relationship Id="rId4" Type="http://schemas.openxmlformats.org/officeDocument/2006/relationships/webSettings" Target="webSettings.xml"/><Relationship Id="rId9" Type="http://schemas.openxmlformats.org/officeDocument/2006/relationships/hyperlink" Target="https://doi.org/10.1604/978155775317510.5089/9781557753175.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Gokce Gursoy</dc:creator>
  <cp:keywords/>
  <dc:description/>
  <cp:lastModifiedBy>Gokce Gursoy</cp:lastModifiedBy>
  <cp:revision>1</cp:revision>
  <dcterms:created xsi:type="dcterms:W3CDTF">2023-05-26T07:36:00Z</dcterms:created>
  <dcterms:modified xsi:type="dcterms:W3CDTF">2023-05-26T08:53:00Z</dcterms:modified>
</cp:coreProperties>
</file>