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6C6C" w:rsidRPr="00A96C6C" w:rsidRDefault="00A96C6C" w:rsidP="00D17467">
      <w:pPr>
        <w:spacing w:line="276" w:lineRule="auto"/>
        <w:rPr>
          <w:rFonts w:ascii="Times New Roman" w:hAnsi="Times New Roman" w:cs="Times New Roman"/>
          <w:sz w:val="24"/>
          <w:szCs w:val="24"/>
        </w:rPr>
      </w:pPr>
      <w:r w:rsidRPr="00A96C6C">
        <w:rPr>
          <w:rFonts w:ascii="Times New Roman" w:hAnsi="Times New Roman" w:cs="Times New Roman"/>
          <w:sz w:val="24"/>
          <w:szCs w:val="24"/>
        </w:rPr>
        <w:t xml:space="preserve">Delegate: </w:t>
      </w:r>
      <w:r w:rsidRPr="00A96C6C">
        <w:rPr>
          <w:rFonts w:ascii="Times New Roman" w:hAnsi="Times New Roman" w:cs="Times New Roman"/>
          <w:sz w:val="24"/>
          <w:szCs w:val="24"/>
        </w:rPr>
        <w:t>Melis Akbay</w:t>
      </w:r>
      <w:r w:rsidRPr="00A96C6C">
        <w:rPr>
          <w:rFonts w:ascii="Times New Roman" w:hAnsi="Times New Roman" w:cs="Times New Roman"/>
          <w:sz w:val="24"/>
          <w:szCs w:val="24"/>
        </w:rPr>
        <w:t xml:space="preserve"> </w:t>
      </w:r>
    </w:p>
    <w:p w:rsidR="00A96C6C" w:rsidRPr="00A96C6C" w:rsidRDefault="00A96C6C" w:rsidP="00D17467">
      <w:pPr>
        <w:spacing w:line="276" w:lineRule="auto"/>
        <w:rPr>
          <w:rFonts w:ascii="Times New Roman" w:hAnsi="Times New Roman" w:cs="Times New Roman"/>
          <w:sz w:val="24"/>
          <w:szCs w:val="24"/>
        </w:rPr>
      </w:pPr>
      <w:r w:rsidRPr="00A96C6C">
        <w:rPr>
          <w:rFonts w:ascii="Times New Roman" w:hAnsi="Times New Roman" w:cs="Times New Roman"/>
          <w:sz w:val="24"/>
          <w:szCs w:val="24"/>
        </w:rPr>
        <w:t>Country</w:t>
      </w:r>
      <w:r w:rsidRPr="00A96C6C">
        <w:rPr>
          <w:rFonts w:ascii="Times New Roman" w:hAnsi="Times New Roman" w:cs="Times New Roman"/>
          <w:sz w:val="24"/>
          <w:szCs w:val="24"/>
        </w:rPr>
        <w:t>: Israel</w:t>
      </w:r>
      <w:r w:rsidRPr="00A96C6C">
        <w:rPr>
          <w:rFonts w:ascii="Times New Roman" w:hAnsi="Times New Roman" w:cs="Times New Roman"/>
          <w:sz w:val="24"/>
          <w:szCs w:val="24"/>
        </w:rPr>
        <w:t xml:space="preserve"> </w:t>
      </w:r>
    </w:p>
    <w:p w:rsidR="00A96C6C" w:rsidRPr="00A96C6C" w:rsidRDefault="00A96C6C" w:rsidP="00D17467">
      <w:pPr>
        <w:spacing w:line="276" w:lineRule="auto"/>
        <w:rPr>
          <w:rFonts w:ascii="Times New Roman" w:hAnsi="Times New Roman" w:cs="Times New Roman"/>
          <w:sz w:val="24"/>
          <w:szCs w:val="24"/>
        </w:rPr>
      </w:pPr>
      <w:r w:rsidRPr="00A96C6C">
        <w:rPr>
          <w:rFonts w:ascii="Times New Roman" w:hAnsi="Times New Roman" w:cs="Times New Roman"/>
          <w:sz w:val="24"/>
          <w:szCs w:val="24"/>
        </w:rPr>
        <w:t>Committee: Disarmament and International Security Committee</w:t>
      </w:r>
    </w:p>
    <w:p w:rsidR="006456D9" w:rsidRPr="00A96C6C" w:rsidRDefault="00A96C6C" w:rsidP="00D17467">
      <w:pPr>
        <w:spacing w:line="276" w:lineRule="auto"/>
        <w:rPr>
          <w:rFonts w:ascii="Times New Roman" w:hAnsi="Times New Roman" w:cs="Times New Roman"/>
          <w:sz w:val="24"/>
          <w:szCs w:val="24"/>
        </w:rPr>
      </w:pPr>
      <w:r w:rsidRPr="00A96C6C">
        <w:rPr>
          <w:rFonts w:ascii="Times New Roman" w:hAnsi="Times New Roman" w:cs="Times New Roman"/>
          <w:sz w:val="24"/>
          <w:szCs w:val="24"/>
        </w:rPr>
        <w:t>Issue: Impact of Private Military Security Contractors on Global Security</w:t>
      </w:r>
    </w:p>
    <w:p w:rsidR="00A96C6C" w:rsidRPr="00A96C6C" w:rsidRDefault="00D17467" w:rsidP="00A96C6C">
      <w:pPr>
        <w:shd w:val="clear" w:color="auto" w:fill="FFFFFF"/>
        <w:spacing w:after="100" w:afterAutospacing="1" w:line="276" w:lineRule="auto"/>
        <w:rPr>
          <w:rFonts w:ascii="Times New Roman" w:hAnsi="Times New Roman" w:cs="Times New Roman"/>
          <w:sz w:val="24"/>
          <w:szCs w:val="24"/>
        </w:rPr>
      </w:pPr>
      <w:r w:rsidRPr="00A96C6C">
        <w:rPr>
          <w:rFonts w:ascii="Times New Roman" w:hAnsi="Times New Roman" w:cs="Times New Roman"/>
          <w:sz w:val="24"/>
          <w:szCs w:val="24"/>
        </w:rPr>
        <w:tab/>
      </w:r>
      <w:r w:rsidR="006456D9" w:rsidRPr="00A96C6C">
        <w:rPr>
          <w:rFonts w:ascii="Times New Roman" w:hAnsi="Times New Roman" w:cs="Times New Roman"/>
          <w:sz w:val="24"/>
          <w:szCs w:val="24"/>
        </w:rPr>
        <w:t xml:space="preserve">Private military security contractors as known as PMCs have a significant amount of impact on security. These companies usually consist of ex-military personnel and specialized </w:t>
      </w:r>
      <w:r w:rsidR="00225CD5" w:rsidRPr="00A96C6C">
        <w:rPr>
          <w:rFonts w:ascii="Times New Roman" w:hAnsi="Times New Roman" w:cs="Times New Roman"/>
          <w:sz w:val="24"/>
          <w:szCs w:val="24"/>
        </w:rPr>
        <w:t>professionals</w:t>
      </w:r>
      <w:r w:rsidR="006456D9" w:rsidRPr="00A96C6C">
        <w:rPr>
          <w:rFonts w:ascii="Times New Roman" w:hAnsi="Times New Roman" w:cs="Times New Roman"/>
          <w:sz w:val="24"/>
          <w:szCs w:val="24"/>
        </w:rPr>
        <w:t xml:space="preserve">, which offer a range of security-related services to the government, international organizations, and private </w:t>
      </w:r>
      <w:r w:rsidR="00225CD5" w:rsidRPr="00A96C6C">
        <w:rPr>
          <w:rFonts w:ascii="Times New Roman" w:hAnsi="Times New Roman" w:cs="Times New Roman"/>
          <w:sz w:val="24"/>
          <w:szCs w:val="24"/>
        </w:rPr>
        <w:t>entities</w:t>
      </w:r>
      <w:r w:rsidR="006D3B86" w:rsidRPr="00A96C6C">
        <w:rPr>
          <w:rFonts w:ascii="Times New Roman" w:hAnsi="Times New Roman" w:cs="Times New Roman"/>
          <w:sz w:val="24"/>
          <w:szCs w:val="24"/>
        </w:rPr>
        <w:t>.</w:t>
      </w:r>
      <w:r w:rsidR="00A75F83" w:rsidRPr="00A96C6C">
        <w:rPr>
          <w:rFonts w:ascii="Times New Roman" w:eastAsia="Times New Roman" w:hAnsi="Times New Roman" w:cs="Times New Roman"/>
          <w:color w:val="343434"/>
          <w:kern w:val="0"/>
          <w:sz w:val="24"/>
          <w:szCs w:val="24"/>
          <w:lang w:val="tr-TR" w:eastAsia="tr-TR"/>
          <w14:ligatures w14:val="none"/>
        </w:rPr>
        <w:t xml:space="preserve"> </w:t>
      </w:r>
      <w:r w:rsidR="003E4A9C" w:rsidRPr="00A96C6C">
        <w:rPr>
          <w:rFonts w:ascii="Times New Roman" w:hAnsi="Times New Roman" w:cs="Times New Roman"/>
          <w:sz w:val="24"/>
          <w:szCs w:val="24"/>
        </w:rPr>
        <w:t>In the recent years, PM</w:t>
      </w:r>
      <w:r w:rsidR="00D707C3" w:rsidRPr="00A96C6C">
        <w:rPr>
          <w:rFonts w:ascii="Times New Roman" w:hAnsi="Times New Roman" w:cs="Times New Roman"/>
          <w:sz w:val="24"/>
          <w:szCs w:val="24"/>
        </w:rPr>
        <w:t>S</w:t>
      </w:r>
      <w:r w:rsidR="003E4A9C" w:rsidRPr="00A96C6C">
        <w:rPr>
          <w:rFonts w:ascii="Times New Roman" w:hAnsi="Times New Roman" w:cs="Times New Roman"/>
          <w:sz w:val="24"/>
          <w:szCs w:val="24"/>
        </w:rPr>
        <w:t xml:space="preserve">Cs multiplies and raised controversy on international security. </w:t>
      </w:r>
      <w:r w:rsidR="00D707C3" w:rsidRPr="00A96C6C">
        <w:rPr>
          <w:rFonts w:ascii="Times New Roman" w:hAnsi="Times New Roman" w:cs="Times New Roman"/>
          <w:sz w:val="24"/>
          <w:szCs w:val="24"/>
        </w:rPr>
        <w:t>PMSC</w:t>
      </w:r>
      <w:r w:rsidR="003E4A9C" w:rsidRPr="00A96C6C">
        <w:rPr>
          <w:rFonts w:ascii="Times New Roman" w:hAnsi="Times New Roman" w:cs="Times New Roman"/>
          <w:sz w:val="24"/>
          <w:szCs w:val="24"/>
        </w:rPr>
        <w:t xml:space="preserve">s have been heavily involved in conflict zones </w:t>
      </w:r>
      <w:r w:rsidR="00A45637" w:rsidRPr="00A96C6C">
        <w:rPr>
          <w:rFonts w:ascii="Times New Roman" w:hAnsi="Times New Roman" w:cs="Times New Roman"/>
          <w:sz w:val="24"/>
          <w:szCs w:val="24"/>
        </w:rPr>
        <w:t xml:space="preserve">and military tension. </w:t>
      </w:r>
      <w:r w:rsidR="00D707C3" w:rsidRPr="00A96C6C">
        <w:rPr>
          <w:rFonts w:ascii="Times New Roman" w:hAnsi="Times New Roman" w:cs="Times New Roman"/>
          <w:sz w:val="24"/>
          <w:szCs w:val="24"/>
        </w:rPr>
        <w:t xml:space="preserve">They have played a role in peacekeeping operations, counterinsurgency efforts, and post-conflict reconstruction. </w:t>
      </w:r>
      <w:r w:rsidR="00A45637" w:rsidRPr="00A96C6C">
        <w:rPr>
          <w:rFonts w:ascii="Times New Roman" w:hAnsi="Times New Roman" w:cs="Times New Roman"/>
          <w:sz w:val="24"/>
          <w:szCs w:val="24"/>
        </w:rPr>
        <w:t>For example</w:t>
      </w:r>
      <w:r w:rsidR="00D707C3" w:rsidRPr="00A96C6C">
        <w:rPr>
          <w:rFonts w:ascii="Times New Roman" w:hAnsi="Times New Roman" w:cs="Times New Roman"/>
          <w:sz w:val="24"/>
          <w:szCs w:val="24"/>
        </w:rPr>
        <w:t>;</w:t>
      </w:r>
      <w:r w:rsidR="00A45637" w:rsidRPr="00A96C6C">
        <w:rPr>
          <w:rFonts w:ascii="Times New Roman" w:hAnsi="Times New Roman" w:cs="Times New Roman"/>
          <w:sz w:val="24"/>
          <w:szCs w:val="24"/>
        </w:rPr>
        <w:t xml:space="preserve"> </w:t>
      </w:r>
      <w:r w:rsidR="00D707C3" w:rsidRPr="00A96C6C">
        <w:rPr>
          <w:rFonts w:ascii="Times New Roman" w:hAnsi="Times New Roman" w:cs="Times New Roman"/>
          <w:sz w:val="24"/>
          <w:szCs w:val="24"/>
        </w:rPr>
        <w:t xml:space="preserve">in </w:t>
      </w:r>
      <w:r w:rsidR="00A45637" w:rsidRPr="00A96C6C">
        <w:rPr>
          <w:rFonts w:ascii="Times New Roman" w:hAnsi="Times New Roman" w:cs="Times New Roman"/>
          <w:sz w:val="24"/>
          <w:szCs w:val="24"/>
        </w:rPr>
        <w:t>the invasions of Iraq and Afghanistan, PMSCs played a significant role in supporting military operations, providing security services</w:t>
      </w:r>
      <w:r w:rsidR="00D707C3" w:rsidRPr="00A96C6C">
        <w:rPr>
          <w:rFonts w:ascii="Times New Roman" w:hAnsi="Times New Roman" w:cs="Times New Roman"/>
          <w:sz w:val="24"/>
          <w:szCs w:val="24"/>
        </w:rPr>
        <w:t xml:space="preserve">, and </w:t>
      </w:r>
      <w:r w:rsidR="00A45637" w:rsidRPr="00A96C6C">
        <w:rPr>
          <w:rFonts w:ascii="Times New Roman" w:hAnsi="Times New Roman" w:cs="Times New Roman"/>
          <w:sz w:val="24"/>
          <w:szCs w:val="24"/>
        </w:rPr>
        <w:t>logistics support</w:t>
      </w:r>
      <w:r w:rsidR="00D707C3" w:rsidRPr="00A96C6C">
        <w:rPr>
          <w:rFonts w:ascii="Times New Roman" w:hAnsi="Times New Roman" w:cs="Times New Roman"/>
          <w:sz w:val="24"/>
          <w:szCs w:val="24"/>
        </w:rPr>
        <w:t>.</w:t>
      </w:r>
      <w:r w:rsidR="006D3B86" w:rsidRPr="00A96C6C">
        <w:rPr>
          <w:rFonts w:ascii="Times New Roman" w:hAnsi="Times New Roman" w:cs="Times New Roman"/>
          <w:color w:val="343434"/>
          <w:sz w:val="24"/>
          <w:szCs w:val="24"/>
          <w:shd w:val="clear" w:color="auto" w:fill="FFFFFF"/>
        </w:rPr>
        <w:t xml:space="preserve"> </w:t>
      </w:r>
      <w:r w:rsidR="006D3B86" w:rsidRPr="00A96C6C">
        <w:rPr>
          <w:rFonts w:ascii="Times New Roman" w:hAnsi="Times New Roman" w:cs="Times New Roman"/>
          <w:color w:val="343434"/>
          <w:sz w:val="24"/>
          <w:szCs w:val="24"/>
          <w:shd w:val="clear" w:color="auto" w:fill="FFFFFF"/>
        </w:rPr>
        <w:t xml:space="preserve">PMSCs are not merely providing </w:t>
      </w:r>
      <w:r w:rsidR="006D3B86" w:rsidRPr="00A96C6C">
        <w:rPr>
          <w:rFonts w:ascii="Times New Roman" w:hAnsi="Times New Roman" w:cs="Times New Roman"/>
          <w:sz w:val="24"/>
          <w:szCs w:val="24"/>
          <w:shd w:val="clear" w:color="auto" w:fill="FFFFFF"/>
        </w:rPr>
        <w:t>bodies</w:t>
      </w:r>
      <w:r w:rsidR="006D3B86" w:rsidRPr="00A96C6C">
        <w:rPr>
          <w:rFonts w:ascii="Times New Roman" w:hAnsi="Times New Roman" w:cs="Times New Roman"/>
          <w:sz w:val="24"/>
          <w:szCs w:val="24"/>
          <w:shd w:val="clear" w:color="auto" w:fill="FFFFFF"/>
        </w:rPr>
        <w:t xml:space="preserve"> and direct combat services</w:t>
      </w:r>
      <w:r w:rsidR="006D3B86" w:rsidRPr="00A96C6C">
        <w:rPr>
          <w:rFonts w:ascii="Times New Roman" w:hAnsi="Times New Roman" w:cs="Times New Roman"/>
          <w:sz w:val="24"/>
          <w:szCs w:val="24"/>
          <w:shd w:val="clear" w:color="auto" w:fill="FFFFFF"/>
        </w:rPr>
        <w:t>, they</w:t>
      </w:r>
      <w:r w:rsidR="006D3B86" w:rsidRPr="00A96C6C">
        <w:rPr>
          <w:rFonts w:ascii="Times New Roman" w:hAnsi="Times New Roman" w:cs="Times New Roman"/>
          <w:sz w:val="24"/>
          <w:szCs w:val="24"/>
          <w:shd w:val="clear" w:color="auto" w:fill="FFFFFF"/>
        </w:rPr>
        <w:t xml:space="preserve"> </w:t>
      </w:r>
      <w:r w:rsidR="006D3B86" w:rsidRPr="00A96C6C">
        <w:rPr>
          <w:rFonts w:ascii="Times New Roman" w:hAnsi="Times New Roman" w:cs="Times New Roman"/>
          <w:sz w:val="24"/>
          <w:szCs w:val="24"/>
          <w:shd w:val="clear" w:color="auto" w:fill="FFFFFF"/>
        </w:rPr>
        <w:t xml:space="preserve">also </w:t>
      </w:r>
      <w:r w:rsidR="006D3B86" w:rsidRPr="00A96C6C">
        <w:rPr>
          <w:rFonts w:ascii="Times New Roman" w:hAnsi="Times New Roman" w:cs="Times New Roman"/>
          <w:sz w:val="24"/>
          <w:szCs w:val="24"/>
          <w:shd w:val="clear" w:color="auto" w:fill="FFFFFF"/>
        </w:rPr>
        <w:t xml:space="preserve">sell services such as intelligence, surveillance and cyber security. </w:t>
      </w:r>
      <w:r w:rsidR="00A75F83" w:rsidRPr="00A96C6C">
        <w:rPr>
          <w:rFonts w:ascii="Times New Roman" w:eastAsia="Times New Roman" w:hAnsi="Times New Roman" w:cs="Times New Roman"/>
          <w:color w:val="343434"/>
          <w:kern w:val="0"/>
          <w:sz w:val="24"/>
          <w:szCs w:val="24"/>
          <w:lang w:val="tr-TR" w:eastAsia="tr-TR"/>
          <w14:ligatures w14:val="none"/>
        </w:rPr>
        <w:t xml:space="preserve"> </w:t>
      </w:r>
      <w:r w:rsidR="00D707C3" w:rsidRPr="00A96C6C">
        <w:rPr>
          <w:rFonts w:ascii="Times New Roman" w:hAnsi="Times New Roman" w:cs="Times New Roman"/>
          <w:sz w:val="24"/>
          <w:szCs w:val="24"/>
        </w:rPr>
        <w:t>While their presence can provide immediate security solutions, concerns arise regarding their accountability, transparency, and adherence to international humanitarian law.</w:t>
      </w:r>
      <w:r w:rsidR="006D3B86" w:rsidRPr="00A96C6C">
        <w:rPr>
          <w:rFonts w:ascii="Times New Roman" w:hAnsi="Times New Roman" w:cs="Times New Roman"/>
          <w:sz w:val="24"/>
          <w:szCs w:val="24"/>
        </w:rPr>
        <w:t xml:space="preserve"> </w:t>
      </w:r>
      <w:r w:rsidR="006D3B86" w:rsidRPr="00A96C6C">
        <w:rPr>
          <w:rFonts w:ascii="Times New Roman" w:hAnsi="Times New Roman" w:cs="Times New Roman"/>
          <w:sz w:val="24"/>
          <w:szCs w:val="24"/>
        </w:rPr>
        <w:t>Instances of misconduct and human rights abuses by PMSCs have raised questions about their impact on the rule of law and human security.</w:t>
      </w:r>
      <w:r w:rsidR="00E54431" w:rsidRPr="00A96C6C">
        <w:rPr>
          <w:rFonts w:ascii="Times New Roman" w:hAnsi="Times New Roman" w:cs="Times New Roman"/>
          <w:sz w:val="24"/>
          <w:szCs w:val="24"/>
        </w:rPr>
        <w:t xml:space="preserve"> (1) </w:t>
      </w:r>
      <w:r w:rsidR="006D3B86" w:rsidRPr="00A96C6C">
        <w:rPr>
          <w:rFonts w:ascii="Times New Roman" w:hAnsi="Times New Roman" w:cs="Times New Roman"/>
          <w:sz w:val="24"/>
          <w:szCs w:val="24"/>
        </w:rPr>
        <w:t>PMSCs have had positive</w:t>
      </w:r>
      <w:r w:rsidR="006D3B86" w:rsidRPr="00A96C6C">
        <w:rPr>
          <w:rFonts w:ascii="Times New Roman" w:hAnsi="Times New Roman" w:cs="Times New Roman"/>
          <w:sz w:val="24"/>
          <w:szCs w:val="24"/>
        </w:rPr>
        <w:t xml:space="preserve"> </w:t>
      </w:r>
      <w:r w:rsidR="006D3B86" w:rsidRPr="00A96C6C">
        <w:rPr>
          <w:rFonts w:ascii="Times New Roman" w:hAnsi="Times New Roman" w:cs="Times New Roman"/>
          <w:sz w:val="24"/>
          <w:szCs w:val="24"/>
        </w:rPr>
        <w:t>effects on Israel's security landscape.</w:t>
      </w:r>
      <w:r w:rsidR="00A75F83" w:rsidRPr="00A96C6C">
        <w:rPr>
          <w:rFonts w:ascii="Times New Roman" w:hAnsi="Times New Roman" w:cs="Times New Roman"/>
          <w:sz w:val="24"/>
          <w:szCs w:val="24"/>
        </w:rPr>
        <w:t xml:space="preserve"> </w:t>
      </w:r>
      <w:r w:rsidR="00A75F83" w:rsidRPr="00A96C6C">
        <w:rPr>
          <w:rFonts w:ascii="Times New Roman" w:hAnsi="Times New Roman" w:cs="Times New Roman"/>
          <w:sz w:val="24"/>
          <w:szCs w:val="24"/>
        </w:rPr>
        <w:t xml:space="preserve">PMSCs have been utilized by the Israeli government and private entities to enhance their security capabilities. These contractors often possess specialized skills and knowledge </w:t>
      </w:r>
      <w:r w:rsidR="00A75F83" w:rsidRPr="00A96C6C">
        <w:rPr>
          <w:rFonts w:ascii="Times New Roman" w:hAnsi="Times New Roman" w:cs="Times New Roman"/>
          <w:sz w:val="24"/>
          <w:szCs w:val="24"/>
        </w:rPr>
        <w:t>gained</w:t>
      </w:r>
      <w:r w:rsidR="00A75F83" w:rsidRPr="00A96C6C">
        <w:rPr>
          <w:rFonts w:ascii="Times New Roman" w:hAnsi="Times New Roman" w:cs="Times New Roman"/>
          <w:sz w:val="24"/>
          <w:szCs w:val="24"/>
        </w:rPr>
        <w:t xml:space="preserve"> from their military or law enforcement backgrounds, which can supplement existing security forces.</w:t>
      </w:r>
      <w:r w:rsidR="00A75F83" w:rsidRPr="00A96C6C">
        <w:rPr>
          <w:rFonts w:ascii="Times New Roman" w:hAnsi="Times New Roman" w:cs="Times New Roman"/>
          <w:sz w:val="24"/>
          <w:szCs w:val="24"/>
        </w:rPr>
        <w:t xml:space="preserve"> Therefore, the Israeli government reject</w:t>
      </w:r>
      <w:r w:rsidR="000528ED" w:rsidRPr="00A96C6C">
        <w:rPr>
          <w:rFonts w:ascii="Times New Roman" w:hAnsi="Times New Roman" w:cs="Times New Roman"/>
          <w:sz w:val="24"/>
          <w:szCs w:val="24"/>
        </w:rPr>
        <w:t>s the</w:t>
      </w:r>
      <w:r w:rsidR="00A75F83" w:rsidRPr="00A96C6C">
        <w:rPr>
          <w:rFonts w:ascii="Times New Roman" w:hAnsi="Times New Roman" w:cs="Times New Roman"/>
          <w:sz w:val="24"/>
          <w:szCs w:val="24"/>
        </w:rPr>
        <w:t xml:space="preserve"> use of private military security contractors</w:t>
      </w:r>
      <w:r w:rsidR="000528ED" w:rsidRPr="00A96C6C">
        <w:rPr>
          <w:rFonts w:ascii="Times New Roman" w:hAnsi="Times New Roman" w:cs="Times New Roman"/>
          <w:sz w:val="24"/>
          <w:szCs w:val="24"/>
        </w:rPr>
        <w:t xml:space="preserve"> unless they are ethical</w:t>
      </w:r>
      <w:r w:rsidR="00A75F83" w:rsidRPr="00A96C6C">
        <w:rPr>
          <w:rFonts w:ascii="Times New Roman" w:hAnsi="Times New Roman" w:cs="Times New Roman"/>
          <w:sz w:val="24"/>
          <w:szCs w:val="24"/>
        </w:rPr>
        <w:t>.</w:t>
      </w:r>
    </w:p>
    <w:p w:rsidR="00D947BA" w:rsidRPr="00A96C6C" w:rsidRDefault="00D17467" w:rsidP="00B1781D">
      <w:pPr>
        <w:jc w:val="both"/>
        <w:rPr>
          <w:rFonts w:ascii="Times New Roman" w:hAnsi="Times New Roman" w:cs="Times New Roman"/>
          <w:sz w:val="24"/>
          <w:szCs w:val="24"/>
        </w:rPr>
      </w:pPr>
      <w:r w:rsidRPr="00A96C6C">
        <w:rPr>
          <w:rFonts w:ascii="Times New Roman" w:hAnsi="Times New Roman" w:cs="Times New Roman"/>
          <w:sz w:val="24"/>
          <w:szCs w:val="24"/>
        </w:rPr>
        <w:tab/>
        <w:t>Several</w:t>
      </w:r>
      <w:r w:rsidR="000528ED" w:rsidRPr="00A96C6C">
        <w:rPr>
          <w:rFonts w:ascii="Times New Roman" w:hAnsi="Times New Roman" w:cs="Times New Roman"/>
          <w:sz w:val="24"/>
          <w:szCs w:val="24"/>
        </w:rPr>
        <w:t xml:space="preserve"> efforts have been implied in the past to get ahead of the issues concerning PMSCs; such as lack of transparency and manslaughter. For the solution of the issue, Montreux document have been </w:t>
      </w:r>
      <w:r w:rsidR="00E54431" w:rsidRPr="00A96C6C">
        <w:rPr>
          <w:rFonts w:ascii="Times New Roman" w:hAnsi="Times New Roman" w:cs="Times New Roman"/>
          <w:sz w:val="24"/>
          <w:szCs w:val="24"/>
        </w:rPr>
        <w:t xml:space="preserve">proposed. </w:t>
      </w:r>
      <w:r w:rsidR="000528ED" w:rsidRPr="00A96C6C">
        <w:rPr>
          <w:rFonts w:ascii="Times New Roman" w:hAnsi="Times New Roman" w:cs="Times New Roman"/>
          <w:sz w:val="24"/>
          <w:szCs w:val="24"/>
        </w:rPr>
        <w:t xml:space="preserve">The Montreux Document is the result of an international process launched by the Government of Switzerland and the ICRC. It is </w:t>
      </w:r>
      <w:r w:rsidR="00E54431" w:rsidRPr="00A96C6C">
        <w:rPr>
          <w:rFonts w:ascii="Times New Roman" w:hAnsi="Times New Roman" w:cs="Times New Roman"/>
          <w:sz w:val="24"/>
          <w:szCs w:val="24"/>
        </w:rPr>
        <w:t xml:space="preserve">a </w:t>
      </w:r>
      <w:r w:rsidR="000528ED" w:rsidRPr="00A96C6C">
        <w:rPr>
          <w:rFonts w:ascii="Times New Roman" w:hAnsi="Times New Roman" w:cs="Times New Roman"/>
          <w:sz w:val="24"/>
          <w:szCs w:val="24"/>
        </w:rPr>
        <w:t>document intended to promote respect for international humanitarian law and human rights law whenever private military and security companies are present in armed conflicts. </w:t>
      </w:r>
      <w:r w:rsidRPr="00A96C6C">
        <w:rPr>
          <w:rFonts w:ascii="Times New Roman" w:hAnsi="Times New Roman" w:cs="Times New Roman"/>
          <w:sz w:val="24"/>
          <w:szCs w:val="24"/>
        </w:rPr>
        <w:t xml:space="preserve">(2) </w:t>
      </w:r>
      <w:r w:rsidR="000528ED" w:rsidRPr="00A96C6C">
        <w:rPr>
          <w:rFonts w:ascii="Times New Roman" w:hAnsi="Times New Roman" w:cs="Times New Roman"/>
          <w:sz w:val="24"/>
          <w:szCs w:val="24"/>
        </w:rPr>
        <w:t>The</w:t>
      </w:r>
      <w:r w:rsidR="00E54431" w:rsidRPr="00A96C6C">
        <w:rPr>
          <w:rFonts w:ascii="Times New Roman" w:hAnsi="Times New Roman" w:cs="Times New Roman"/>
          <w:sz w:val="24"/>
          <w:szCs w:val="24"/>
        </w:rPr>
        <w:t xml:space="preserve"> d</w:t>
      </w:r>
      <w:r w:rsidR="000528ED" w:rsidRPr="00A96C6C">
        <w:rPr>
          <w:rFonts w:ascii="Times New Roman" w:hAnsi="Times New Roman" w:cs="Times New Roman"/>
          <w:sz w:val="24"/>
          <w:szCs w:val="24"/>
        </w:rPr>
        <w:t xml:space="preserve">ocument provides a blueprint for governments to effectively regulate PMSCs. It highlights the responsibilities of three principal types of states: Contracting states (countries that hire PMSCs), Territorial states (countries on whose territory PMSCs operate), and </w:t>
      </w:r>
      <w:r w:rsidRPr="00A96C6C">
        <w:rPr>
          <w:rFonts w:ascii="Times New Roman" w:hAnsi="Times New Roman" w:cs="Times New Roman"/>
          <w:sz w:val="24"/>
          <w:szCs w:val="24"/>
        </w:rPr>
        <w:t>Home</w:t>
      </w:r>
      <w:r w:rsidR="000528ED" w:rsidRPr="00A96C6C">
        <w:rPr>
          <w:rFonts w:ascii="Times New Roman" w:hAnsi="Times New Roman" w:cs="Times New Roman"/>
          <w:sz w:val="24"/>
          <w:szCs w:val="24"/>
        </w:rPr>
        <w:t xml:space="preserve"> states (countries in which PMSCs are headquartered or based). </w:t>
      </w:r>
      <w:r w:rsidRPr="00A96C6C">
        <w:rPr>
          <w:rFonts w:ascii="Times New Roman" w:hAnsi="Times New Roman" w:cs="Times New Roman"/>
          <w:sz w:val="24"/>
          <w:szCs w:val="24"/>
        </w:rPr>
        <w:t xml:space="preserve">(3) As well as the document, </w:t>
      </w:r>
      <w:r w:rsidRPr="00A96C6C">
        <w:rPr>
          <w:rFonts w:ascii="Times New Roman" w:hAnsi="Times New Roman" w:cs="Times New Roman"/>
          <w:color w:val="333333"/>
          <w:sz w:val="24"/>
          <w:szCs w:val="24"/>
          <w:shd w:val="clear" w:color="auto" w:fill="FFFFFF"/>
        </w:rPr>
        <w:t>International Code of Conduct for Private Security Service Providers (ICoC)</w:t>
      </w:r>
      <w:r w:rsidRPr="00A96C6C">
        <w:rPr>
          <w:rFonts w:ascii="Times New Roman" w:hAnsi="Times New Roman" w:cs="Times New Roman"/>
          <w:color w:val="333333"/>
          <w:sz w:val="24"/>
          <w:szCs w:val="24"/>
          <w:shd w:val="clear" w:color="auto" w:fill="FFFFFF"/>
        </w:rPr>
        <w:t xml:space="preserve"> have been created. It</w:t>
      </w:r>
      <w:r w:rsidRPr="00A96C6C">
        <w:rPr>
          <w:rFonts w:ascii="Times New Roman" w:hAnsi="Times New Roman" w:cs="Times New Roman"/>
          <w:color w:val="333333"/>
          <w:sz w:val="24"/>
          <w:szCs w:val="24"/>
          <w:shd w:val="clear" w:color="auto" w:fill="FFFFFF"/>
        </w:rPr>
        <w:t xml:space="preserve"> is aimed directly at private security companies. </w:t>
      </w:r>
      <w:r w:rsidR="00B1781D" w:rsidRPr="00A96C6C">
        <w:rPr>
          <w:rFonts w:ascii="Times New Roman" w:hAnsi="Times New Roman" w:cs="Times New Roman"/>
          <w:sz w:val="24"/>
          <w:szCs w:val="24"/>
        </w:rPr>
        <w:t>ICoC is a voluntary set of standards and principles that aims to promote responsible and accountable conduct by private security companies</w:t>
      </w:r>
      <w:r w:rsidR="00B1781D" w:rsidRPr="00A96C6C">
        <w:rPr>
          <w:rFonts w:ascii="Times New Roman" w:hAnsi="Times New Roman" w:cs="Times New Roman"/>
          <w:sz w:val="24"/>
          <w:szCs w:val="24"/>
        </w:rPr>
        <w:t xml:space="preserve">. </w:t>
      </w:r>
      <w:r w:rsidR="00B1781D" w:rsidRPr="00A96C6C">
        <w:rPr>
          <w:rFonts w:ascii="Times New Roman" w:hAnsi="Times New Roman" w:cs="Times New Roman"/>
          <w:sz w:val="24"/>
          <w:szCs w:val="24"/>
        </w:rPr>
        <w:t>The ICoC outlines guidelines and expectations for private security service providers in areas such as human rights, international humanitarian law, use of force, training of personnel, and transparency. It encourages them to respect human rights, operate in compliance with applicable laws, and establish mechanisms for addressing complaints and grievances. ICoC aims to imply respect for human rights, legal compliance, restraint in the use of force and properly selected personnel</w:t>
      </w:r>
      <w:r w:rsidR="00B1781D" w:rsidRPr="00A96C6C">
        <w:rPr>
          <w:rFonts w:ascii="Times New Roman" w:hAnsi="Times New Roman" w:cs="Times New Roman"/>
          <w:sz w:val="24"/>
          <w:szCs w:val="24"/>
        </w:rPr>
        <w:t>. (4)</w:t>
      </w:r>
    </w:p>
    <w:p w:rsidR="00D947BA" w:rsidRPr="00A96C6C" w:rsidRDefault="00A96C6C" w:rsidP="00D947BA">
      <w:pPr>
        <w:rPr>
          <w:rFonts w:ascii="Times New Roman" w:hAnsi="Times New Roman" w:cs="Times New Roman"/>
          <w:sz w:val="24"/>
          <w:szCs w:val="24"/>
        </w:rPr>
      </w:pPr>
      <w:r>
        <w:rPr>
          <w:rFonts w:ascii="Times New Roman" w:hAnsi="Times New Roman" w:cs="Times New Roman"/>
          <w:sz w:val="24"/>
          <w:szCs w:val="24"/>
        </w:rPr>
        <w:lastRenderedPageBreak/>
        <w:tab/>
      </w:r>
      <w:r w:rsidR="00D947BA" w:rsidRPr="00A96C6C">
        <w:rPr>
          <w:rFonts w:ascii="Times New Roman" w:hAnsi="Times New Roman" w:cs="Times New Roman"/>
          <w:sz w:val="24"/>
          <w:szCs w:val="24"/>
        </w:rPr>
        <w:t>Israel has implemented regulations to govern the activities of PMSCs operating within its</w:t>
      </w:r>
      <w:r w:rsidR="00D947BA" w:rsidRPr="00A96C6C">
        <w:rPr>
          <w:rFonts w:ascii="Times New Roman" w:hAnsi="Times New Roman" w:cs="Times New Roman"/>
          <w:sz w:val="24"/>
          <w:szCs w:val="24"/>
        </w:rPr>
        <w:t xml:space="preserve"> authority</w:t>
      </w:r>
      <w:r w:rsidR="00D947BA" w:rsidRPr="00A96C6C">
        <w:rPr>
          <w:rFonts w:ascii="Times New Roman" w:hAnsi="Times New Roman" w:cs="Times New Roman"/>
          <w:sz w:val="24"/>
          <w:szCs w:val="24"/>
        </w:rPr>
        <w:t>. The Israeli Security Services Law of 1986 sets out provisions for licensing and oversight of security companies, including PMSCs. These regulations aim to ensure accountability, professional standards, and compliance with relevant laws and regulations.</w:t>
      </w:r>
      <w:r w:rsidR="00D947BA" w:rsidRPr="00A96C6C">
        <w:rPr>
          <w:rFonts w:ascii="Times New Roman" w:hAnsi="Times New Roman" w:cs="Times New Roman"/>
          <w:sz w:val="24"/>
          <w:szCs w:val="24"/>
        </w:rPr>
        <w:t xml:space="preserve"> </w:t>
      </w:r>
      <w:r w:rsidR="00D947BA" w:rsidRPr="00A96C6C">
        <w:rPr>
          <w:rFonts w:ascii="Times New Roman" w:hAnsi="Times New Roman" w:cs="Times New Roman"/>
          <w:sz w:val="24"/>
          <w:szCs w:val="24"/>
        </w:rPr>
        <w:t xml:space="preserve">Israel has employed PMSCs in various capacities to enhance its security capabilities. PMSCs have been contracted by the Israeli government and private entities for services such as security protection, intelligence support, training, and logistics assistance. Their involvement has been seen as a means to </w:t>
      </w:r>
      <w:r w:rsidR="00D947BA" w:rsidRPr="00A96C6C">
        <w:rPr>
          <w:rFonts w:ascii="Times New Roman" w:hAnsi="Times New Roman" w:cs="Times New Roman"/>
          <w:sz w:val="24"/>
          <w:szCs w:val="24"/>
        </w:rPr>
        <w:t>strengthen</w:t>
      </w:r>
      <w:r w:rsidR="00D947BA" w:rsidRPr="00A96C6C">
        <w:rPr>
          <w:rFonts w:ascii="Times New Roman" w:hAnsi="Times New Roman" w:cs="Times New Roman"/>
          <w:sz w:val="24"/>
          <w:szCs w:val="24"/>
        </w:rPr>
        <w:t xml:space="preserve"> security infrastructure and address specific security needs.</w:t>
      </w:r>
      <w:r w:rsidR="00D947BA" w:rsidRPr="00A96C6C">
        <w:rPr>
          <w:rFonts w:ascii="Times New Roman" w:hAnsi="Times New Roman" w:cs="Times New Roman"/>
          <w:sz w:val="24"/>
          <w:szCs w:val="24"/>
        </w:rPr>
        <w:t xml:space="preserve"> </w:t>
      </w:r>
      <w:r w:rsidR="00D947BA" w:rsidRPr="00A96C6C">
        <w:rPr>
          <w:rFonts w:ascii="Times New Roman" w:hAnsi="Times New Roman" w:cs="Times New Roman"/>
          <w:sz w:val="24"/>
          <w:szCs w:val="24"/>
        </w:rPr>
        <w:t>Israel, like other countries, has faced controversies and concerns related to the activities of PMSCs. Incidents involving PMSC personnel accused of misconduct or human rights abuses have prompted debates about oversight, transparency, and adherence to international law. These controversies have raised awareness of the need for proper regulation, accountability, and ethical conduct within the private security industry.</w:t>
      </w:r>
      <w:r w:rsidR="00D947BA" w:rsidRPr="00A96C6C">
        <w:rPr>
          <w:rFonts w:ascii="Times New Roman" w:hAnsi="Times New Roman" w:cs="Times New Roman"/>
          <w:sz w:val="24"/>
          <w:szCs w:val="24"/>
        </w:rPr>
        <w:t xml:space="preserve"> </w:t>
      </w:r>
      <w:r w:rsidR="00D947BA" w:rsidRPr="00A96C6C">
        <w:rPr>
          <w:rFonts w:ascii="Times New Roman" w:hAnsi="Times New Roman" w:cs="Times New Roman"/>
          <w:sz w:val="24"/>
          <w:szCs w:val="24"/>
        </w:rPr>
        <w:t>Overall, Israel recognizes the potential benefits of PMSCs in bolstering security capabilities, but it also acknowledges the importance of addressing potential risks and ensuring responsible and lawful conduct by PMSCs operating within its jurisdiction.</w:t>
      </w:r>
    </w:p>
    <w:p w:rsidR="00B1781D" w:rsidRPr="00A96C6C" w:rsidRDefault="00B1781D" w:rsidP="006456D9">
      <w:pPr>
        <w:rPr>
          <w:rFonts w:ascii="Times New Roman" w:hAnsi="Times New Roman" w:cs="Times New Roman"/>
          <w:sz w:val="24"/>
          <w:szCs w:val="24"/>
        </w:rPr>
      </w:pPr>
    </w:p>
    <w:p w:rsidR="00654DAF" w:rsidRPr="00A96C6C" w:rsidRDefault="00A96C6C" w:rsidP="006456D9">
      <w:pPr>
        <w:rPr>
          <w:rFonts w:ascii="Times New Roman" w:hAnsi="Times New Roman" w:cs="Times New Roman"/>
          <w:sz w:val="24"/>
          <w:szCs w:val="24"/>
        </w:rPr>
      </w:pPr>
      <w:r>
        <w:rPr>
          <w:rFonts w:ascii="Times New Roman" w:hAnsi="Times New Roman" w:cs="Times New Roman"/>
          <w:sz w:val="24"/>
          <w:szCs w:val="24"/>
        </w:rPr>
        <w:tab/>
      </w:r>
      <w:r w:rsidR="00654DAF" w:rsidRPr="00A96C6C">
        <w:rPr>
          <w:rFonts w:ascii="Times New Roman" w:hAnsi="Times New Roman" w:cs="Times New Roman"/>
          <w:sz w:val="24"/>
          <w:szCs w:val="24"/>
        </w:rPr>
        <w:t>A possible solution for the PMSC issue can be strengthening oversight and regulations by requiring private bodies to be licensed and registered, having passed standards for training and qualifications. By regulating the actions taken by PMSCs the risks of violation of human right</w:t>
      </w:r>
      <w:r w:rsidR="004D7BA2" w:rsidRPr="00A96C6C">
        <w:rPr>
          <w:rFonts w:ascii="Times New Roman" w:hAnsi="Times New Roman" w:cs="Times New Roman"/>
          <w:sz w:val="24"/>
          <w:szCs w:val="24"/>
        </w:rPr>
        <w:t>s will</w:t>
      </w:r>
      <w:r w:rsidR="00654DAF" w:rsidRPr="00A96C6C">
        <w:rPr>
          <w:rFonts w:ascii="Times New Roman" w:hAnsi="Times New Roman" w:cs="Times New Roman"/>
          <w:sz w:val="24"/>
          <w:szCs w:val="24"/>
        </w:rPr>
        <w:t xml:space="preserve"> be</w:t>
      </w:r>
      <w:r w:rsidR="004D7BA2" w:rsidRPr="00A96C6C">
        <w:rPr>
          <w:rFonts w:ascii="Times New Roman" w:hAnsi="Times New Roman" w:cs="Times New Roman"/>
          <w:sz w:val="24"/>
          <w:szCs w:val="24"/>
        </w:rPr>
        <w:t xml:space="preserve"> avoided. Legal processes will take place in any kind of infraction of the rules set beforehand.</w:t>
      </w:r>
    </w:p>
    <w:p w:rsidR="00B1781D" w:rsidRPr="00A96C6C" w:rsidRDefault="00B1781D" w:rsidP="006456D9">
      <w:pPr>
        <w:rPr>
          <w:rFonts w:ascii="Times New Roman" w:hAnsi="Times New Roman" w:cs="Times New Roman"/>
          <w:sz w:val="24"/>
          <w:szCs w:val="24"/>
        </w:rPr>
      </w:pPr>
    </w:p>
    <w:p w:rsidR="00B1781D" w:rsidRDefault="00B1781D" w:rsidP="006456D9">
      <w:pPr>
        <w:rPr>
          <w:rFonts w:ascii="Times New Roman" w:hAnsi="Times New Roman" w:cs="Times New Roman"/>
          <w:sz w:val="24"/>
          <w:szCs w:val="24"/>
        </w:rPr>
      </w:pPr>
    </w:p>
    <w:p w:rsidR="00A96C6C" w:rsidRDefault="00A96C6C" w:rsidP="006456D9">
      <w:pPr>
        <w:rPr>
          <w:rFonts w:ascii="Times New Roman" w:hAnsi="Times New Roman" w:cs="Times New Roman"/>
          <w:sz w:val="24"/>
          <w:szCs w:val="24"/>
        </w:rPr>
      </w:pPr>
    </w:p>
    <w:p w:rsidR="00A96C6C" w:rsidRDefault="00A96C6C" w:rsidP="006456D9">
      <w:pPr>
        <w:rPr>
          <w:rFonts w:ascii="Times New Roman" w:hAnsi="Times New Roman" w:cs="Times New Roman"/>
          <w:sz w:val="24"/>
          <w:szCs w:val="24"/>
        </w:rPr>
      </w:pPr>
    </w:p>
    <w:p w:rsidR="00A96C6C" w:rsidRDefault="00A96C6C" w:rsidP="006456D9">
      <w:pPr>
        <w:rPr>
          <w:rFonts w:ascii="Times New Roman" w:hAnsi="Times New Roman" w:cs="Times New Roman"/>
          <w:sz w:val="24"/>
          <w:szCs w:val="24"/>
        </w:rPr>
      </w:pPr>
    </w:p>
    <w:p w:rsidR="00A96C6C" w:rsidRDefault="00A96C6C" w:rsidP="006456D9">
      <w:pPr>
        <w:rPr>
          <w:rFonts w:ascii="Times New Roman" w:hAnsi="Times New Roman" w:cs="Times New Roman"/>
          <w:sz w:val="24"/>
          <w:szCs w:val="24"/>
        </w:rPr>
      </w:pPr>
    </w:p>
    <w:p w:rsidR="00A96C6C" w:rsidRPr="00A96C6C" w:rsidRDefault="00A96C6C" w:rsidP="006456D9">
      <w:pPr>
        <w:rPr>
          <w:rFonts w:ascii="Times New Roman" w:hAnsi="Times New Roman" w:cs="Times New Roman"/>
          <w:sz w:val="24"/>
          <w:szCs w:val="24"/>
        </w:rPr>
      </w:pPr>
    </w:p>
    <w:p w:rsidR="00A75F83" w:rsidRPr="00D17467" w:rsidRDefault="00D17467" w:rsidP="005B6E73">
      <w:pPr>
        <w:pStyle w:val="ListParagraph"/>
        <w:numPr>
          <w:ilvl w:val="0"/>
          <w:numId w:val="4"/>
        </w:numPr>
        <w:shd w:val="clear" w:color="auto" w:fill="FFFFFF"/>
        <w:spacing w:after="100" w:afterAutospacing="1" w:line="276" w:lineRule="auto"/>
        <w:rPr>
          <w:rFonts w:ascii="Times New Roman" w:hAnsi="Times New Roman" w:cs="Times New Roman"/>
          <w:sz w:val="24"/>
          <w:szCs w:val="24"/>
        </w:rPr>
      </w:pPr>
      <w:hyperlink r:id="rId5" w:history="1">
        <w:r w:rsidRPr="00D17467">
          <w:rPr>
            <w:rStyle w:val="Hyperlink"/>
            <w:rFonts w:ascii="Times New Roman" w:hAnsi="Times New Roman" w:cs="Times New Roman"/>
            <w:sz w:val="24"/>
            <w:szCs w:val="24"/>
          </w:rPr>
          <w:t>https://ti-defence.org/checking-the-rise-of-shadow-armies/</w:t>
        </w:r>
      </w:hyperlink>
    </w:p>
    <w:p w:rsidR="00D17467" w:rsidRPr="00D17467" w:rsidRDefault="00D17467" w:rsidP="00D17467">
      <w:pPr>
        <w:pStyle w:val="ListParagraph"/>
        <w:numPr>
          <w:ilvl w:val="0"/>
          <w:numId w:val="4"/>
        </w:numPr>
        <w:rPr>
          <w:rFonts w:ascii="Times New Roman" w:hAnsi="Times New Roman" w:cs="Times New Roman"/>
          <w:sz w:val="24"/>
          <w:szCs w:val="24"/>
        </w:rPr>
      </w:pPr>
      <w:hyperlink r:id="rId6" w:history="1">
        <w:r w:rsidRPr="00D17467">
          <w:rPr>
            <w:rStyle w:val="Hyperlink"/>
            <w:rFonts w:ascii="Times New Roman" w:hAnsi="Times New Roman" w:cs="Times New Roman"/>
            <w:sz w:val="24"/>
            <w:szCs w:val="24"/>
          </w:rPr>
          <w:t>https://www.icrc.org/en/publication/0996-montreux-document-private-military-and-security-companies</w:t>
        </w:r>
      </w:hyperlink>
    </w:p>
    <w:p w:rsidR="00A75F83" w:rsidRPr="00D17467" w:rsidRDefault="00D17467" w:rsidP="00D17467">
      <w:pPr>
        <w:pStyle w:val="ListParagraph"/>
        <w:numPr>
          <w:ilvl w:val="0"/>
          <w:numId w:val="4"/>
        </w:numPr>
        <w:rPr>
          <w:rFonts w:ascii="Times New Roman" w:hAnsi="Times New Roman" w:cs="Times New Roman"/>
          <w:sz w:val="24"/>
          <w:szCs w:val="24"/>
        </w:rPr>
      </w:pPr>
      <w:hyperlink r:id="rId7" w:history="1">
        <w:r w:rsidRPr="00FE2009">
          <w:rPr>
            <w:rStyle w:val="Hyperlink"/>
            <w:rFonts w:ascii="Times New Roman" w:hAnsi="Times New Roman" w:cs="Times New Roman"/>
            <w:sz w:val="24"/>
            <w:szCs w:val="24"/>
          </w:rPr>
          <w:t>https://www.montreuxdocument.org/about/montreux-document.html</w:t>
        </w:r>
      </w:hyperlink>
    </w:p>
    <w:p w:rsidR="00A75F83" w:rsidRPr="00B1781D" w:rsidRDefault="00B1781D" w:rsidP="00B1781D">
      <w:pPr>
        <w:pStyle w:val="ListParagraph"/>
        <w:numPr>
          <w:ilvl w:val="0"/>
          <w:numId w:val="4"/>
        </w:numPr>
        <w:rPr>
          <w:rFonts w:ascii="Times New Roman" w:hAnsi="Times New Roman" w:cs="Times New Roman"/>
          <w:sz w:val="24"/>
          <w:szCs w:val="24"/>
        </w:rPr>
      </w:pPr>
      <w:hyperlink r:id="rId8" w:history="1">
        <w:r w:rsidRPr="00B1781D">
          <w:rPr>
            <w:rStyle w:val="Hyperlink"/>
            <w:rFonts w:ascii="Times New Roman" w:hAnsi="Times New Roman" w:cs="Times New Roman"/>
            <w:sz w:val="24"/>
            <w:szCs w:val="24"/>
          </w:rPr>
          <w:t>https://observatoire-securite-privee.org/en/content/international-code-conduct-private-security-service-providers-icoc#:~:text=Service%20Providers%20(ICoC)-,The%20International%20Code%20of%20Conduct%20for%20Private%20Security%20Service%20Providers,the%20interests%20of%20their%20clients</w:t>
        </w:r>
      </w:hyperlink>
      <w:r w:rsidRPr="00B1781D">
        <w:rPr>
          <w:rFonts w:ascii="Times New Roman" w:hAnsi="Times New Roman" w:cs="Times New Roman"/>
          <w:sz w:val="24"/>
          <w:szCs w:val="24"/>
        </w:rPr>
        <w:t>.</w:t>
      </w:r>
    </w:p>
    <w:p w:rsidR="00B1781D" w:rsidRPr="00B1781D" w:rsidRDefault="00B1781D" w:rsidP="00B1781D">
      <w:pPr>
        <w:pStyle w:val="ListParagraph"/>
        <w:rPr>
          <w:rFonts w:ascii="Times New Roman" w:hAnsi="Times New Roman" w:cs="Times New Roman"/>
          <w:sz w:val="32"/>
          <w:szCs w:val="32"/>
        </w:rPr>
      </w:pPr>
    </w:p>
    <w:p w:rsidR="00B1781D" w:rsidRDefault="00B1781D" w:rsidP="00B1781D">
      <w:pPr>
        <w:rPr>
          <w:rFonts w:ascii="Times New Roman" w:hAnsi="Times New Roman" w:cs="Times New Roman"/>
          <w:sz w:val="24"/>
          <w:szCs w:val="24"/>
        </w:rPr>
      </w:pPr>
    </w:p>
    <w:p w:rsidR="00A96C6C" w:rsidRDefault="00A96C6C" w:rsidP="00B1781D">
      <w:pPr>
        <w:rPr>
          <w:rFonts w:ascii="Times New Roman" w:hAnsi="Times New Roman" w:cs="Times New Roman"/>
          <w:sz w:val="24"/>
          <w:szCs w:val="24"/>
        </w:rPr>
      </w:pPr>
    </w:p>
    <w:p w:rsidR="00A96C6C" w:rsidRPr="00A96C6C" w:rsidRDefault="00A96C6C" w:rsidP="00A96C6C">
      <w:pPr>
        <w:jc w:val="center"/>
        <w:rPr>
          <w:rFonts w:ascii="Times New Roman" w:hAnsi="Times New Roman" w:cs="Times New Roman"/>
          <w:b/>
          <w:bCs/>
          <w:sz w:val="24"/>
          <w:szCs w:val="24"/>
        </w:rPr>
      </w:pPr>
      <w:r w:rsidRPr="00A96C6C">
        <w:rPr>
          <w:rFonts w:ascii="Times New Roman" w:hAnsi="Times New Roman" w:cs="Times New Roman"/>
          <w:b/>
          <w:bCs/>
          <w:sz w:val="24"/>
          <w:szCs w:val="24"/>
        </w:rPr>
        <w:lastRenderedPageBreak/>
        <w:t>REFERENCES</w:t>
      </w:r>
    </w:p>
    <w:p w:rsidR="00A96C6C" w:rsidRDefault="00A96C6C" w:rsidP="00A96C6C">
      <w:pPr>
        <w:rPr>
          <w:rFonts w:ascii="Times New Roman" w:hAnsi="Times New Roman" w:cs="Times New Roman"/>
          <w:sz w:val="24"/>
          <w:szCs w:val="24"/>
        </w:rPr>
      </w:pPr>
      <w:hyperlink r:id="rId9" w:history="1">
        <w:r w:rsidRPr="00FE2009">
          <w:rPr>
            <w:rStyle w:val="Hyperlink"/>
            <w:rFonts w:ascii="Times New Roman" w:hAnsi="Times New Roman" w:cs="Times New Roman"/>
            <w:sz w:val="24"/>
            <w:szCs w:val="24"/>
          </w:rPr>
          <w:t>https://ti-defence.org/checking-the-rise-of-shadow-armies/</w:t>
        </w:r>
      </w:hyperlink>
    </w:p>
    <w:p w:rsidR="00A96C6C" w:rsidRDefault="00A96C6C" w:rsidP="00A96C6C">
      <w:pPr>
        <w:rPr>
          <w:rFonts w:ascii="Times New Roman" w:hAnsi="Times New Roman" w:cs="Times New Roman"/>
          <w:sz w:val="24"/>
          <w:szCs w:val="24"/>
        </w:rPr>
      </w:pPr>
      <w:hyperlink r:id="rId10" w:history="1">
        <w:r w:rsidRPr="00FE2009">
          <w:rPr>
            <w:rStyle w:val="Hyperlink"/>
            <w:rFonts w:ascii="Times New Roman" w:hAnsi="Times New Roman" w:cs="Times New Roman"/>
            <w:sz w:val="24"/>
            <w:szCs w:val="24"/>
          </w:rPr>
          <w:t>https://www.icrc.org/en/publication/0996-montreux-document-private-military-and-security-companies</w:t>
        </w:r>
      </w:hyperlink>
    </w:p>
    <w:p w:rsidR="00A96C6C" w:rsidRPr="00D17467" w:rsidRDefault="00A96C6C" w:rsidP="00A96C6C">
      <w:pPr>
        <w:rPr>
          <w:rFonts w:ascii="Times New Roman" w:hAnsi="Times New Roman" w:cs="Times New Roman"/>
          <w:sz w:val="24"/>
          <w:szCs w:val="24"/>
        </w:rPr>
      </w:pPr>
      <w:hyperlink r:id="rId11" w:history="1">
        <w:r w:rsidRPr="00FE2009">
          <w:rPr>
            <w:rStyle w:val="Hyperlink"/>
            <w:rFonts w:ascii="Times New Roman" w:hAnsi="Times New Roman" w:cs="Times New Roman"/>
            <w:sz w:val="24"/>
            <w:szCs w:val="24"/>
          </w:rPr>
          <w:t>https://www.montreuxdocument.org/about/montreux-document.html</w:t>
        </w:r>
      </w:hyperlink>
    </w:p>
    <w:p w:rsidR="00A96C6C" w:rsidRPr="00B1781D" w:rsidRDefault="00A96C6C" w:rsidP="00A96C6C">
      <w:pPr>
        <w:rPr>
          <w:rFonts w:ascii="Times New Roman" w:hAnsi="Times New Roman" w:cs="Times New Roman"/>
          <w:sz w:val="24"/>
          <w:szCs w:val="24"/>
        </w:rPr>
      </w:pPr>
      <w:hyperlink r:id="rId12" w:history="1">
        <w:r w:rsidRPr="00B1781D">
          <w:rPr>
            <w:rStyle w:val="Hyperlink"/>
            <w:rFonts w:ascii="Times New Roman" w:hAnsi="Times New Roman" w:cs="Times New Roman"/>
            <w:sz w:val="24"/>
            <w:szCs w:val="24"/>
          </w:rPr>
          <w:t>https://observatoire-securite-privee.org/en/content/international-code-conduct-private-security-service-providers-icoc#:~:text=Service%20Providers%20(ICoC)-,The%20International%20Code%20of%20Conduct%20for%20Private%20Security%20Service%20Providers,the%20interests%20of%20their%20clients</w:t>
        </w:r>
      </w:hyperlink>
    </w:p>
    <w:sectPr w:rsidR="00A96C6C" w:rsidRPr="00B178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33E34"/>
    <w:multiLevelType w:val="multilevel"/>
    <w:tmpl w:val="26169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812105"/>
    <w:multiLevelType w:val="hybridMultilevel"/>
    <w:tmpl w:val="8DA449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5A5B30"/>
    <w:multiLevelType w:val="hybridMultilevel"/>
    <w:tmpl w:val="8DA449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C493311"/>
    <w:multiLevelType w:val="multilevel"/>
    <w:tmpl w:val="B142D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F024D9"/>
    <w:multiLevelType w:val="multilevel"/>
    <w:tmpl w:val="7EC83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E91E05"/>
    <w:multiLevelType w:val="multilevel"/>
    <w:tmpl w:val="C94E2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385513"/>
    <w:multiLevelType w:val="multilevel"/>
    <w:tmpl w:val="E40C3DC6"/>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9509300">
    <w:abstractNumId w:val="5"/>
  </w:num>
  <w:num w:numId="2" w16cid:durableId="1800955640">
    <w:abstractNumId w:val="0"/>
  </w:num>
  <w:num w:numId="3" w16cid:durableId="719742065">
    <w:abstractNumId w:val="4"/>
  </w:num>
  <w:num w:numId="4" w16cid:durableId="215895096">
    <w:abstractNumId w:val="1"/>
  </w:num>
  <w:num w:numId="5" w16cid:durableId="1634754289">
    <w:abstractNumId w:val="6"/>
  </w:num>
  <w:num w:numId="6" w16cid:durableId="1495216990">
    <w:abstractNumId w:val="3"/>
  </w:num>
  <w:num w:numId="7" w16cid:durableId="2082557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6D9"/>
    <w:rsid w:val="000528ED"/>
    <w:rsid w:val="00165460"/>
    <w:rsid w:val="00186281"/>
    <w:rsid w:val="00225CD5"/>
    <w:rsid w:val="003E4A9C"/>
    <w:rsid w:val="004D7BA2"/>
    <w:rsid w:val="00595C51"/>
    <w:rsid w:val="005C625E"/>
    <w:rsid w:val="006456D9"/>
    <w:rsid w:val="00654DAF"/>
    <w:rsid w:val="006D3B86"/>
    <w:rsid w:val="00805929"/>
    <w:rsid w:val="00A45637"/>
    <w:rsid w:val="00A75F83"/>
    <w:rsid w:val="00A96C6C"/>
    <w:rsid w:val="00AC6A1D"/>
    <w:rsid w:val="00B1781D"/>
    <w:rsid w:val="00C5065B"/>
    <w:rsid w:val="00D17467"/>
    <w:rsid w:val="00D707C3"/>
    <w:rsid w:val="00D947BA"/>
    <w:rsid w:val="00E544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B5CC8"/>
  <w15:chartTrackingRefBased/>
  <w15:docId w15:val="{0D23B0E1-0239-4019-A65D-417532FF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4A9C"/>
    <w:pPr>
      <w:spacing w:before="100" w:beforeAutospacing="1" w:after="100" w:afterAutospacing="1" w:line="240" w:lineRule="auto"/>
    </w:pPr>
    <w:rPr>
      <w:rFonts w:ascii="Times New Roman" w:eastAsia="Times New Roman" w:hAnsi="Times New Roman" w:cs="Times New Roman"/>
      <w:kern w:val="0"/>
      <w:sz w:val="24"/>
      <w:szCs w:val="24"/>
      <w:lang w:val="tr-TR" w:eastAsia="tr-TR"/>
      <w14:ligatures w14:val="none"/>
    </w:rPr>
  </w:style>
  <w:style w:type="character" w:customStyle="1" w:styleId="date">
    <w:name w:val="date"/>
    <w:basedOn w:val="DefaultParagraphFont"/>
    <w:rsid w:val="006D3B86"/>
  </w:style>
  <w:style w:type="character" w:styleId="Hyperlink">
    <w:name w:val="Hyperlink"/>
    <w:basedOn w:val="DefaultParagraphFont"/>
    <w:uiPriority w:val="99"/>
    <w:unhideWhenUsed/>
    <w:rsid w:val="00A75F83"/>
    <w:rPr>
      <w:color w:val="0563C1" w:themeColor="hyperlink"/>
      <w:u w:val="single"/>
    </w:rPr>
  </w:style>
  <w:style w:type="character" w:styleId="UnresolvedMention">
    <w:name w:val="Unresolved Mention"/>
    <w:basedOn w:val="DefaultParagraphFont"/>
    <w:uiPriority w:val="99"/>
    <w:semiHidden/>
    <w:unhideWhenUsed/>
    <w:rsid w:val="00A75F83"/>
    <w:rPr>
      <w:color w:val="605E5C"/>
      <w:shd w:val="clear" w:color="auto" w:fill="E1DFDD"/>
    </w:rPr>
  </w:style>
  <w:style w:type="paragraph" w:styleId="ListParagraph">
    <w:name w:val="List Paragraph"/>
    <w:basedOn w:val="Normal"/>
    <w:uiPriority w:val="34"/>
    <w:qFormat/>
    <w:rsid w:val="00E54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5911">
      <w:bodyDiv w:val="1"/>
      <w:marLeft w:val="0"/>
      <w:marRight w:val="0"/>
      <w:marTop w:val="0"/>
      <w:marBottom w:val="0"/>
      <w:divBdr>
        <w:top w:val="none" w:sz="0" w:space="0" w:color="auto"/>
        <w:left w:val="none" w:sz="0" w:space="0" w:color="auto"/>
        <w:bottom w:val="none" w:sz="0" w:space="0" w:color="auto"/>
        <w:right w:val="none" w:sz="0" w:space="0" w:color="auto"/>
      </w:divBdr>
    </w:div>
    <w:div w:id="656804307">
      <w:bodyDiv w:val="1"/>
      <w:marLeft w:val="0"/>
      <w:marRight w:val="0"/>
      <w:marTop w:val="0"/>
      <w:marBottom w:val="0"/>
      <w:divBdr>
        <w:top w:val="none" w:sz="0" w:space="0" w:color="auto"/>
        <w:left w:val="none" w:sz="0" w:space="0" w:color="auto"/>
        <w:bottom w:val="none" w:sz="0" w:space="0" w:color="auto"/>
        <w:right w:val="none" w:sz="0" w:space="0" w:color="auto"/>
      </w:divBdr>
      <w:divsChild>
        <w:div w:id="1735423615">
          <w:marLeft w:val="0"/>
          <w:marRight w:val="0"/>
          <w:marTop w:val="0"/>
          <w:marBottom w:val="0"/>
          <w:divBdr>
            <w:top w:val="none" w:sz="0" w:space="0" w:color="auto"/>
            <w:left w:val="none" w:sz="0" w:space="0" w:color="auto"/>
            <w:bottom w:val="none" w:sz="0" w:space="0" w:color="auto"/>
            <w:right w:val="none" w:sz="0" w:space="0" w:color="auto"/>
          </w:divBdr>
          <w:divsChild>
            <w:div w:id="73479187">
              <w:marLeft w:val="0"/>
              <w:marRight w:val="0"/>
              <w:marTop w:val="0"/>
              <w:marBottom w:val="0"/>
              <w:divBdr>
                <w:top w:val="none" w:sz="0" w:space="0" w:color="auto"/>
                <w:left w:val="none" w:sz="0" w:space="0" w:color="auto"/>
                <w:bottom w:val="none" w:sz="0" w:space="0" w:color="auto"/>
                <w:right w:val="none" w:sz="0" w:space="0" w:color="auto"/>
              </w:divBdr>
            </w:div>
          </w:divsChild>
        </w:div>
        <w:div w:id="1927956309">
          <w:marLeft w:val="0"/>
          <w:marRight w:val="0"/>
          <w:marTop w:val="0"/>
          <w:marBottom w:val="0"/>
          <w:divBdr>
            <w:top w:val="none" w:sz="0" w:space="0" w:color="auto"/>
            <w:left w:val="none" w:sz="0" w:space="0" w:color="auto"/>
            <w:bottom w:val="none" w:sz="0" w:space="0" w:color="auto"/>
            <w:right w:val="none" w:sz="0" w:space="0" w:color="auto"/>
          </w:divBdr>
          <w:divsChild>
            <w:div w:id="909460147">
              <w:marLeft w:val="0"/>
              <w:marRight w:val="0"/>
              <w:marTop w:val="0"/>
              <w:marBottom w:val="0"/>
              <w:divBdr>
                <w:top w:val="none" w:sz="0" w:space="0" w:color="auto"/>
                <w:left w:val="none" w:sz="0" w:space="0" w:color="auto"/>
                <w:bottom w:val="none" w:sz="0" w:space="0" w:color="auto"/>
                <w:right w:val="none" w:sz="0" w:space="0" w:color="auto"/>
              </w:divBdr>
              <w:divsChild>
                <w:div w:id="214507507">
                  <w:marLeft w:val="0"/>
                  <w:marRight w:val="0"/>
                  <w:marTop w:val="0"/>
                  <w:marBottom w:val="0"/>
                  <w:divBdr>
                    <w:top w:val="none" w:sz="0" w:space="0" w:color="auto"/>
                    <w:left w:val="none" w:sz="0" w:space="0" w:color="auto"/>
                    <w:bottom w:val="none" w:sz="0" w:space="0" w:color="auto"/>
                    <w:right w:val="none" w:sz="0" w:space="0" w:color="auto"/>
                  </w:divBdr>
                  <w:divsChild>
                    <w:div w:id="1670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08750">
      <w:bodyDiv w:val="1"/>
      <w:marLeft w:val="0"/>
      <w:marRight w:val="0"/>
      <w:marTop w:val="0"/>
      <w:marBottom w:val="0"/>
      <w:divBdr>
        <w:top w:val="none" w:sz="0" w:space="0" w:color="auto"/>
        <w:left w:val="none" w:sz="0" w:space="0" w:color="auto"/>
        <w:bottom w:val="none" w:sz="0" w:space="0" w:color="auto"/>
        <w:right w:val="none" w:sz="0" w:space="0" w:color="auto"/>
      </w:divBdr>
    </w:div>
    <w:div w:id="1060178228">
      <w:bodyDiv w:val="1"/>
      <w:marLeft w:val="0"/>
      <w:marRight w:val="0"/>
      <w:marTop w:val="0"/>
      <w:marBottom w:val="0"/>
      <w:divBdr>
        <w:top w:val="none" w:sz="0" w:space="0" w:color="auto"/>
        <w:left w:val="none" w:sz="0" w:space="0" w:color="auto"/>
        <w:bottom w:val="none" w:sz="0" w:space="0" w:color="auto"/>
        <w:right w:val="none" w:sz="0" w:space="0" w:color="auto"/>
      </w:divBdr>
    </w:div>
    <w:div w:id="1511025980">
      <w:bodyDiv w:val="1"/>
      <w:marLeft w:val="0"/>
      <w:marRight w:val="0"/>
      <w:marTop w:val="0"/>
      <w:marBottom w:val="0"/>
      <w:divBdr>
        <w:top w:val="none" w:sz="0" w:space="0" w:color="auto"/>
        <w:left w:val="none" w:sz="0" w:space="0" w:color="auto"/>
        <w:bottom w:val="none" w:sz="0" w:space="0" w:color="auto"/>
        <w:right w:val="none" w:sz="0" w:space="0" w:color="auto"/>
      </w:divBdr>
    </w:div>
    <w:div w:id="1934243861">
      <w:bodyDiv w:val="1"/>
      <w:marLeft w:val="0"/>
      <w:marRight w:val="0"/>
      <w:marTop w:val="0"/>
      <w:marBottom w:val="0"/>
      <w:divBdr>
        <w:top w:val="none" w:sz="0" w:space="0" w:color="auto"/>
        <w:left w:val="none" w:sz="0" w:space="0" w:color="auto"/>
        <w:bottom w:val="none" w:sz="0" w:space="0" w:color="auto"/>
        <w:right w:val="none" w:sz="0" w:space="0" w:color="auto"/>
      </w:divBdr>
    </w:div>
    <w:div w:id="203491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servatoire-securite-privee.org/en/content/international-code-conduct-private-security-service-providers-icoc#:~:text=Service%20Providers%20(ICoC)-,The%20International%20Code%20of%20Conduct%20for%20Private%20Security%20Service%20Providers,the%20interests%20of%20their%20cli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ntreuxdocument.org/about/montreux-document.html" TargetMode="External"/><Relationship Id="rId12" Type="http://schemas.openxmlformats.org/officeDocument/2006/relationships/hyperlink" Target="https://observatoire-securite-privee.org/en/content/international-code-conduct-private-security-service-providers-icoc#:~:text=Service%20Providers%20(ICoC)-,The%20International%20Code%20of%20Conduct%20for%20Private%20Security%20Service%20Providers,the%20interests%20of%20their%20cli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crc.org/en/publication/0996-montreux-document-private-military-and-security-companies" TargetMode="External"/><Relationship Id="rId11" Type="http://schemas.openxmlformats.org/officeDocument/2006/relationships/hyperlink" Target="https://www.montreuxdocument.org/about/montreux-document.html" TargetMode="External"/><Relationship Id="rId5" Type="http://schemas.openxmlformats.org/officeDocument/2006/relationships/hyperlink" Target="https://ti-defence.org/checking-the-rise-of-shadow-armies/" TargetMode="External"/><Relationship Id="rId10" Type="http://schemas.openxmlformats.org/officeDocument/2006/relationships/hyperlink" Target="https://www.icrc.org/en/publication/0996-montreux-document-private-military-and-security-companies" TargetMode="External"/><Relationship Id="rId4" Type="http://schemas.openxmlformats.org/officeDocument/2006/relationships/webSettings" Target="webSettings.xml"/><Relationship Id="rId9" Type="http://schemas.openxmlformats.org/officeDocument/2006/relationships/hyperlink" Target="https://ti-defence.org/checking-the-rise-of-shadow-arm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3</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 Akbay</dc:creator>
  <cp:keywords/>
  <dc:description/>
  <cp:lastModifiedBy>Melis Akbay</cp:lastModifiedBy>
  <cp:revision>4</cp:revision>
  <dcterms:created xsi:type="dcterms:W3CDTF">2023-05-25T16:53:00Z</dcterms:created>
  <dcterms:modified xsi:type="dcterms:W3CDTF">2023-05-25T20:53:00Z</dcterms:modified>
</cp:coreProperties>
</file>