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8FC3" w14:textId="77777777" w:rsidR="007F46B4" w:rsidRDefault="007F46B4">
      <w:r>
        <w:t>Dear Chairs and fellow Delegates,</w:t>
      </w:r>
    </w:p>
    <w:p w14:paraId="6E2327D8" w14:textId="77777777" w:rsidR="007F46B4" w:rsidRDefault="007F46B4"/>
    <w:p w14:paraId="55BC7AE9" w14:textId="77777777" w:rsidR="007F46B4" w:rsidRDefault="007F46B4">
      <w:r>
        <w:t xml:space="preserve">Ethiopia, as a </w:t>
      </w:r>
      <w:proofErr w:type="spellStart"/>
      <w:r>
        <w:t>neighboring</w:t>
      </w:r>
      <w:proofErr w:type="spellEnd"/>
      <w:r>
        <w:t xml:space="preserve"> country to Somalia, understands the importance of addressing the Somali Crisis for regional stability, peace, and development. Here are our main points:</w:t>
      </w:r>
    </w:p>
    <w:p w14:paraId="3AC416A2" w14:textId="77777777" w:rsidR="007F46B4" w:rsidRDefault="007F46B4"/>
    <w:p w14:paraId="0FA52477" w14:textId="77777777" w:rsidR="007F46B4" w:rsidRDefault="007F46B4" w:rsidP="007F46B4">
      <w:pPr>
        <w:pStyle w:val="ListParagraph"/>
        <w:numPr>
          <w:ilvl w:val="0"/>
          <w:numId w:val="1"/>
        </w:numPr>
      </w:pPr>
      <w:r>
        <w:t xml:space="preserve">Working Together: It is crucial for African countries, particularly those close to Somalia, to collaborate. By cooperating with </w:t>
      </w:r>
      <w:proofErr w:type="spellStart"/>
      <w:r>
        <w:t>neighboring</w:t>
      </w:r>
      <w:proofErr w:type="spellEnd"/>
      <w:r>
        <w:t xml:space="preserve"> countries, AMISOM, and IGAD, we can achieve stability and effective solutions to the political and security challenges.</w:t>
      </w:r>
    </w:p>
    <w:p w14:paraId="4D749404" w14:textId="77777777" w:rsidR="007F46B4" w:rsidRDefault="007F46B4"/>
    <w:p w14:paraId="0C5F2C6E" w14:textId="77777777" w:rsidR="007F46B4" w:rsidRDefault="007F46B4" w:rsidP="007F46B4">
      <w:pPr>
        <w:pStyle w:val="ListParagraph"/>
        <w:numPr>
          <w:ilvl w:val="0"/>
          <w:numId w:val="1"/>
        </w:numPr>
      </w:pPr>
      <w:r>
        <w:t>Negotiating for Peace: We support inclusive discussions and negotiations as a way to find a solution. Organizations like the African Union and the United Nations can assist in mediating talks. Our goal is to foster unity, democracy, and the rule of law in Somalia.</w:t>
      </w:r>
    </w:p>
    <w:p w14:paraId="3A383CAC" w14:textId="77777777" w:rsidR="007F46B4" w:rsidRDefault="007F46B4" w:rsidP="007F46B4">
      <w:pPr>
        <w:pStyle w:val="ListParagraph"/>
      </w:pPr>
    </w:p>
    <w:p w14:paraId="1A7C5B9E" w14:textId="77777777" w:rsidR="007F46B4" w:rsidRDefault="007F46B4"/>
    <w:p w14:paraId="2FD37AAA" w14:textId="77777777" w:rsidR="007F46B4" w:rsidRDefault="007F46B4" w:rsidP="007F46B4">
      <w:pPr>
        <w:pStyle w:val="ListParagraph"/>
        <w:numPr>
          <w:ilvl w:val="0"/>
          <w:numId w:val="1"/>
        </w:numPr>
      </w:pPr>
      <w:r>
        <w:t>Ensuring Safety: We stand behind AMISOM in providing security. We need more assistance from the international community to strengthen the Somali National Army and support programs that help former fighters reintegrate into society peacefully.</w:t>
      </w:r>
    </w:p>
    <w:p w14:paraId="5F15A36C" w14:textId="77777777" w:rsidR="007F46B4" w:rsidRDefault="007F46B4"/>
    <w:p w14:paraId="5C2B5401" w14:textId="77777777" w:rsidR="007F46B4" w:rsidRDefault="007F46B4" w:rsidP="007F46B4">
      <w:pPr>
        <w:pStyle w:val="ListParagraph"/>
        <w:numPr>
          <w:ilvl w:val="0"/>
          <w:numId w:val="1"/>
        </w:numPr>
      </w:pPr>
      <w:r>
        <w:t>Assisting Those in Need: It is crucial to provide aid to those affected by the crisis. Many people have been forced to leave their homes and struggle to find food and basic services. We should ensure their safe return and provide the necessary support to help them rebuild their lives.</w:t>
      </w:r>
    </w:p>
    <w:p w14:paraId="0542882D" w14:textId="77777777" w:rsidR="007F46B4" w:rsidRDefault="007F46B4" w:rsidP="007F46B4">
      <w:pPr>
        <w:pStyle w:val="ListParagraph"/>
      </w:pPr>
    </w:p>
    <w:p w14:paraId="646EE9B5" w14:textId="77777777" w:rsidR="007F46B4" w:rsidRDefault="007F46B4"/>
    <w:p w14:paraId="0E08A9E9" w14:textId="77777777" w:rsidR="007F46B4" w:rsidRDefault="007F46B4" w:rsidP="007F46B4">
      <w:pPr>
        <w:pStyle w:val="ListParagraph"/>
        <w:numPr>
          <w:ilvl w:val="0"/>
          <w:numId w:val="1"/>
        </w:numPr>
      </w:pPr>
      <w:r>
        <w:t>Building a Better Future: We believe that investing in the economy and society is key to addressing the root causes of the crisis. By creating jobs, improving infrastructure, and providing access to education, healthcare, and clean water, we can promote stability and reduce poverty.</w:t>
      </w:r>
    </w:p>
    <w:p w14:paraId="7D6B0B5C" w14:textId="77777777" w:rsidR="007F46B4" w:rsidRDefault="007F46B4"/>
    <w:p w14:paraId="0E9FBFB6" w14:textId="77777777" w:rsidR="007F46B4" w:rsidRDefault="007F46B4">
      <w:r>
        <w:t>In conclusion, Ethiopia is committed to working with all countries involved to find sustainable solutions to the Somali Crisis. Through cooperation, dialogue, security measures, humanitarian aid, and development efforts, we aim to bring peace, stability, and prosperity to Somalia and the surrounding region.</w:t>
      </w:r>
    </w:p>
    <w:p w14:paraId="218A6330" w14:textId="77777777" w:rsidR="007F46B4" w:rsidRDefault="007F46B4"/>
    <w:p w14:paraId="550BF982" w14:textId="77777777" w:rsidR="007F46B4" w:rsidRDefault="007F46B4">
      <w:r>
        <w:t>Thank you for your attention. We look forward to engaging in constructive discussions during this SPECPOL session.</w:t>
      </w:r>
    </w:p>
    <w:p w14:paraId="476FDE99" w14:textId="77777777" w:rsidR="007F46B4" w:rsidRDefault="007F46B4"/>
    <w:p w14:paraId="29BB5C6A" w14:textId="77777777" w:rsidR="007F46B4" w:rsidRDefault="007F46B4">
      <w:r>
        <w:t>Sincerely,</w:t>
      </w:r>
    </w:p>
    <w:p w14:paraId="13D51744" w14:textId="77777777" w:rsidR="007F46B4" w:rsidRDefault="007F46B4"/>
    <w:p w14:paraId="70EA4D7D" w14:textId="77777777" w:rsidR="007F46B4" w:rsidRDefault="007F46B4">
      <w:proofErr w:type="spellStart"/>
      <w:r>
        <w:t>Berrak</w:t>
      </w:r>
      <w:proofErr w:type="spellEnd"/>
    </w:p>
    <w:p w14:paraId="67ABA0AE" w14:textId="77777777" w:rsidR="007F46B4" w:rsidRDefault="007F46B4">
      <w:r>
        <w:t>Delegate of Ethiopia</w:t>
      </w:r>
    </w:p>
    <w:sectPr w:rsidR="007F4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C122C"/>
    <w:multiLevelType w:val="hybridMultilevel"/>
    <w:tmpl w:val="AB54514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991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B4"/>
    <w:rsid w:val="00470E3F"/>
    <w:rsid w:val="007F4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89B9DD"/>
  <w15:chartTrackingRefBased/>
  <w15:docId w15:val="{DB7BD5A3-08AD-D84D-AE3D-3AA1F07E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Berrak İpek Çelik</dc:creator>
  <cp:keywords/>
  <dc:description/>
  <cp:lastModifiedBy>Berrak İpek Çelik</cp:lastModifiedBy>
  <cp:revision>2</cp:revision>
  <dcterms:created xsi:type="dcterms:W3CDTF">2023-05-17T17:18:00Z</dcterms:created>
  <dcterms:modified xsi:type="dcterms:W3CDTF">2023-05-17T17:18:00Z</dcterms:modified>
</cp:coreProperties>
</file>