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3E57" w14:textId="7D980F11" w:rsidR="00501485" w:rsidRPr="006D0FA1" w:rsidRDefault="005014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Country: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Cuba</w:t>
      </w:r>
      <w:proofErr w:type="spellEnd"/>
    </w:p>
    <w:p w14:paraId="2E8CDAB2" w14:textId="4E36C70A" w:rsidR="00501485" w:rsidRPr="006D0FA1" w:rsidRDefault="005014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Disarmament</w:t>
      </w:r>
      <w:proofErr w:type="spell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 International Security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</w:p>
    <w:p w14:paraId="4A3CAA95" w14:textId="427A3D5E" w:rsidR="00501485" w:rsidRPr="006D0FA1" w:rsidRDefault="00501485" w:rsidP="005014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Agenda</w:t>
      </w:r>
      <w:proofErr w:type="spell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Item</w:t>
      </w:r>
      <w:proofErr w:type="spell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Preventing</w:t>
      </w:r>
      <w:proofErr w:type="spell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non-State</w:t>
      </w:r>
      <w:proofErr w:type="spell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actors</w:t>
      </w:r>
      <w:proofErr w:type="spell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acquiring</w:t>
      </w:r>
      <w:proofErr w:type="spell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7E988F" w14:textId="7983741D" w:rsidR="00501485" w:rsidRPr="006D0FA1" w:rsidRDefault="00501485" w:rsidP="005014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weapons</w:t>
      </w:r>
      <w:proofErr w:type="spellEnd"/>
      <w:proofErr w:type="gram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mass</w:t>
      </w:r>
      <w:proofErr w:type="spell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destruction</w:t>
      </w:r>
      <w:proofErr w:type="spellEnd"/>
    </w:p>
    <w:p w14:paraId="430A6A75" w14:textId="1B27382E" w:rsidR="0093662A" w:rsidRPr="006D0FA1" w:rsidRDefault="0093662A" w:rsidP="005014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Delegate</w:t>
      </w:r>
      <w:proofErr w:type="spellEnd"/>
      <w:r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: Alya </w:t>
      </w:r>
      <w:proofErr w:type="spellStart"/>
      <w:r w:rsidRPr="006D0FA1">
        <w:rPr>
          <w:rFonts w:ascii="Times New Roman" w:hAnsi="Times New Roman" w:cs="Times New Roman"/>
          <w:b/>
          <w:bCs/>
          <w:sz w:val="24"/>
          <w:szCs w:val="24"/>
        </w:rPr>
        <w:t>Avgoren</w:t>
      </w:r>
      <w:proofErr w:type="spellEnd"/>
    </w:p>
    <w:p w14:paraId="544F84E6" w14:textId="77777777" w:rsidR="006C715C" w:rsidRDefault="00501485" w:rsidP="00F548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WMDs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be a </w:t>
      </w:r>
      <w:proofErr w:type="spellStart"/>
      <w:r w:rsidRPr="00501485">
        <w:rPr>
          <w:rFonts w:ascii="Times New Roman" w:hAnsi="Times New Roman" w:cs="Times New Roman"/>
          <w:sz w:val="24"/>
          <w:szCs w:val="24"/>
        </w:rPr>
        <w:t>controversial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delagetion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366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662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non-state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acquiring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destruction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(WMD) is of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utmost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Cuba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cooperate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non-state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acquiring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WMD.</w:t>
      </w:r>
      <w:r w:rsid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Cuba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of WMD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demonstrated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93662A"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62A" w:rsidRPr="0093662A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="009366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23BAF" w14:textId="02E7C794" w:rsidR="00F54803" w:rsidRPr="00F54803" w:rsidRDefault="00F54803" w:rsidP="00F548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53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7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53" w:rsidRPr="00F71553">
        <w:rPr>
          <w:rFonts w:ascii="Times New Roman" w:hAnsi="Times New Roman" w:cs="Times New Roman"/>
          <w:sz w:val="24"/>
          <w:szCs w:val="24"/>
        </w:rPr>
        <w:t>ratified</w:t>
      </w:r>
      <w:proofErr w:type="spellEnd"/>
      <w:r w:rsidR="00F71553" w:rsidRPr="00F7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53" w:rsidRPr="00F715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71553" w:rsidRPr="00F7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53" w:rsidRPr="00F71553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F71553" w:rsidRPr="00F7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53" w:rsidRPr="00F715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71553" w:rsidRPr="00F7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53" w:rsidRPr="00F71553">
        <w:rPr>
          <w:rFonts w:ascii="Times New Roman" w:hAnsi="Times New Roman" w:cs="Times New Roman"/>
          <w:sz w:val="24"/>
          <w:szCs w:val="24"/>
        </w:rPr>
        <w:t>Toxin</w:t>
      </w:r>
      <w:proofErr w:type="spellEnd"/>
      <w:r w:rsidR="00F71553" w:rsidRPr="00F7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53" w:rsidRPr="00F71553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F71553" w:rsidRPr="00F7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53" w:rsidRPr="00F7155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="00F71553" w:rsidRPr="00F71553">
        <w:rPr>
          <w:rFonts w:ascii="Times New Roman" w:hAnsi="Times New Roman" w:cs="Times New Roman"/>
          <w:sz w:val="24"/>
          <w:szCs w:val="24"/>
        </w:rPr>
        <w:t xml:space="preserve"> (BWC) </w:t>
      </w:r>
      <w:proofErr w:type="spellStart"/>
      <w:r w:rsidR="00F715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7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7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53" w:rsidRPr="00F71553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F71553" w:rsidRPr="00F7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53" w:rsidRPr="00F71553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F71553" w:rsidRPr="00F7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553" w:rsidRPr="00F71553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="00F71553" w:rsidRPr="00F71553">
        <w:rPr>
          <w:rFonts w:ascii="Times New Roman" w:hAnsi="Times New Roman" w:cs="Times New Roman"/>
          <w:sz w:val="24"/>
          <w:szCs w:val="24"/>
        </w:rPr>
        <w:t xml:space="preserve"> (CWC)</w:t>
      </w:r>
      <w:r w:rsidR="00F71553">
        <w:rPr>
          <w:rFonts w:ascii="Times New Roman" w:hAnsi="Times New Roman" w:cs="Times New Roman"/>
          <w:sz w:val="24"/>
          <w:szCs w:val="24"/>
        </w:rPr>
        <w:t xml:space="preserve"> </w:t>
      </w:r>
      <w:r w:rsidR="00F71553" w:rsidRPr="00F71553">
        <w:rPr>
          <w:rFonts w:ascii="Times New Roman" w:hAnsi="Times New Roman" w:cs="Times New Roman"/>
          <w:sz w:val="24"/>
          <w:szCs w:val="24"/>
        </w:rPr>
        <w:t>in 1976</w:t>
      </w:r>
      <w:r w:rsidRPr="00F54803">
        <w:rPr>
          <w:rFonts w:ascii="Times New Roman" w:hAnsi="Times New Roman" w:cs="Times New Roman"/>
          <w:sz w:val="24"/>
          <w:szCs w:val="24"/>
        </w:rPr>
        <w:t>.</w:t>
      </w:r>
      <w:r w:rsidR="006D3F55">
        <w:rPr>
          <w:rFonts w:ascii="Times New Roman" w:hAnsi="Times New Roman" w:cs="Times New Roman"/>
          <w:sz w:val="24"/>
          <w:szCs w:val="24"/>
        </w:rPr>
        <w:t xml:space="preserve"> </w:t>
      </w:r>
      <w:r w:rsidR="006C715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6C715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6C715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93662A">
        <w:rPr>
          <w:rFonts w:ascii="Times New Roman" w:hAnsi="Times New Roman" w:cs="Times New Roman"/>
          <w:sz w:val="24"/>
          <w:szCs w:val="24"/>
        </w:rPr>
        <w:t>T</w:t>
      </w:r>
      <w:r w:rsidRPr="00F5480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Prohibition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(TPNW)</w:t>
      </w:r>
      <w:r w:rsid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15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15C">
        <w:rPr>
          <w:rFonts w:ascii="Times New Roman" w:hAnsi="Times New Roman" w:cs="Times New Roman"/>
          <w:sz w:val="24"/>
          <w:szCs w:val="24"/>
        </w:rPr>
        <w:t>ratified</w:t>
      </w:r>
      <w:proofErr w:type="spellEnd"/>
      <w:r w:rsidR="006C715C">
        <w:rPr>
          <w:rFonts w:ascii="Times New Roman" w:hAnsi="Times New Roman" w:cs="Times New Roman"/>
          <w:sz w:val="24"/>
          <w:szCs w:val="24"/>
        </w:rPr>
        <w:t xml:space="preserve"> in 2018</w:t>
      </w:r>
      <w:r w:rsidR="00406A47">
        <w:rPr>
          <w:rFonts w:ascii="Times New Roman" w:hAnsi="Times New Roman" w:cs="Times New Roman"/>
          <w:sz w:val="24"/>
          <w:szCs w:val="24"/>
        </w:rPr>
        <w:t>,</w:t>
      </w:r>
      <w:r w:rsid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>
        <w:rPr>
          <w:rFonts w:ascii="Times New Roman" w:hAnsi="Times New Roman" w:cs="Times New Roman"/>
          <w:sz w:val="24"/>
          <w:szCs w:val="24"/>
        </w:rPr>
        <w:t>minister</w:t>
      </w:r>
      <w:proofErr w:type="spellEnd"/>
      <w:r w:rsidR="00406A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6A47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="00406A47">
        <w:rPr>
          <w:rFonts w:ascii="Times New Roman" w:hAnsi="Times New Roman" w:cs="Times New Roman"/>
          <w:sz w:val="24"/>
          <w:szCs w:val="24"/>
        </w:rPr>
        <w:t xml:space="preserve">, Bruno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Rodríguez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Parrilla</w:t>
      </w:r>
      <w:proofErr w:type="spellEnd"/>
      <w:r w:rsidR="00406A47">
        <w:rPr>
          <w:rFonts w:ascii="Times New Roman" w:hAnsi="Times New Roman" w:cs="Times New Roman"/>
          <w:sz w:val="24"/>
          <w:szCs w:val="24"/>
        </w:rPr>
        <w:t>.</w:t>
      </w:r>
      <w:r w:rsidR="00406A47" w:rsidRPr="00406A47"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signing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ceremony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, he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preserve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existence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beings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. An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historic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[TPNW].”</w:t>
      </w:r>
      <w:r w:rsid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on 22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Cuba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hailed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TPNW's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as “an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undeniable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milestone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complementary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8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54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="00406A47" w:rsidRPr="0040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47" w:rsidRPr="00406A47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="00406A47">
        <w:rPr>
          <w:rFonts w:ascii="Times New Roman" w:hAnsi="Times New Roman" w:cs="Times New Roman"/>
          <w:sz w:val="24"/>
          <w:szCs w:val="24"/>
        </w:rPr>
        <w:t>.</w:t>
      </w:r>
    </w:p>
    <w:p w14:paraId="2FD9182F" w14:textId="77777777" w:rsidR="001E1EAB" w:rsidRDefault="0093662A" w:rsidP="0093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62A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non-state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acquiring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destruction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(WMD) is a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pose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grave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. Here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non-state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acquiring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WMD:</w:t>
      </w:r>
    </w:p>
    <w:p w14:paraId="61DFAB36" w14:textId="6DFD775D" w:rsidR="0093662A" w:rsidRPr="0093662A" w:rsidRDefault="0093662A" w:rsidP="0093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Tighten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strict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WMD.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dual-use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chemicals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agents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regulating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transfer,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transshipment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re-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>.</w:t>
      </w:r>
    </w:p>
    <w:p w14:paraId="38B466A5" w14:textId="4A543C6B" w:rsidR="0093662A" w:rsidRPr="0093662A" w:rsidRDefault="0093662A" w:rsidP="0093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62A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illegal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of WMD-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>.</w:t>
      </w:r>
    </w:p>
    <w:p w14:paraId="2B34340A" w14:textId="36817E0B" w:rsidR="0093662A" w:rsidRDefault="0093662A" w:rsidP="0093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non-state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Non-state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instabilit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D43F7" w14:textId="30E546F5" w:rsidR="001E1EAB" w:rsidRDefault="001E1EAB" w:rsidP="0093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1EAB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prohibit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of WMD.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(NPT),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(CWC),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(BWC).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deterrent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non-state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a legal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punishing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violate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EAB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Pr="001E1EAB">
        <w:rPr>
          <w:rFonts w:ascii="Times New Roman" w:hAnsi="Times New Roman" w:cs="Times New Roman"/>
          <w:sz w:val="24"/>
          <w:szCs w:val="24"/>
        </w:rPr>
        <w:t>.</w:t>
      </w:r>
    </w:p>
    <w:p w14:paraId="36F749E9" w14:textId="77777777" w:rsidR="001E1EAB" w:rsidRDefault="006C715C" w:rsidP="0093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715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truly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balanced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legally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Protocol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prohibits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verification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C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6C715C">
        <w:rPr>
          <w:rFonts w:ascii="Times New Roman" w:hAnsi="Times New Roman" w:cs="Times New Roman"/>
          <w:sz w:val="24"/>
          <w:szCs w:val="24"/>
        </w:rPr>
        <w:t>.</w:t>
      </w:r>
    </w:p>
    <w:p w14:paraId="3079BD83" w14:textId="376EF69A" w:rsidR="00F54803" w:rsidRPr="00501485" w:rsidRDefault="0093662A" w:rsidP="0093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6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non-state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acquiring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WMD is a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multifaceted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coordinated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outlined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mitigate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3662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93662A">
        <w:rPr>
          <w:rFonts w:ascii="Times New Roman" w:hAnsi="Times New Roman" w:cs="Times New Roman"/>
          <w:sz w:val="24"/>
          <w:szCs w:val="24"/>
        </w:rPr>
        <w:t>.</w:t>
      </w:r>
    </w:p>
    <w:sectPr w:rsidR="00F54803" w:rsidRPr="0050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85"/>
    <w:rsid w:val="001E1EAB"/>
    <w:rsid w:val="0038117C"/>
    <w:rsid w:val="00406A47"/>
    <w:rsid w:val="00501485"/>
    <w:rsid w:val="00676388"/>
    <w:rsid w:val="006C715C"/>
    <w:rsid w:val="006D0FA1"/>
    <w:rsid w:val="006D3F55"/>
    <w:rsid w:val="006D75EA"/>
    <w:rsid w:val="0093662A"/>
    <w:rsid w:val="009B55A6"/>
    <w:rsid w:val="00C47459"/>
    <w:rsid w:val="00F54803"/>
    <w:rsid w:val="00F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446D"/>
  <w15:chartTrackingRefBased/>
  <w15:docId w15:val="{51E96DC2-6004-4C89-85D6-667E1DAD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Avgören</dc:creator>
  <cp:keywords/>
  <dc:description/>
  <cp:lastModifiedBy>Murat Avgören</cp:lastModifiedBy>
  <cp:revision>2</cp:revision>
  <dcterms:created xsi:type="dcterms:W3CDTF">2023-03-14T16:06:00Z</dcterms:created>
  <dcterms:modified xsi:type="dcterms:W3CDTF">2023-03-14T16:06:00Z</dcterms:modified>
</cp:coreProperties>
</file>