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5F55" w14:textId="3B83D899" w:rsidR="00952310" w:rsidRPr="00952310" w:rsidRDefault="00952310" w:rsidP="00952310">
      <w:pPr>
        <w:pStyle w:val="NormalWeb"/>
        <w:shd w:val="clear" w:color="auto" w:fill="444654"/>
        <w:spacing w:before="0" w:beforeAutospacing="0" w:after="0" w:afterAutospacing="0"/>
        <w:rPr>
          <w:color w:val="000000" w:themeColor="text1"/>
          <w:sz w:val="22"/>
          <w:szCs w:val="22"/>
        </w:rPr>
      </w:pPr>
      <w:r>
        <w:rPr>
          <w:rFonts w:ascii="Roboto" w:hAnsi="Roboto"/>
          <w:noProof/>
          <w:color w:val="000000" w:themeColor="text1"/>
          <w:shd w:val="clear" w:color="auto" w:fill="FFFFFF"/>
        </w:rPr>
        <w:drawing>
          <wp:inline distT="0" distB="0" distL="0" distR="0" wp14:anchorId="4C194A23" wp14:editId="7DEB4E2C">
            <wp:extent cx="5507750" cy="36664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5518" cy="3711610"/>
                    </a:xfrm>
                    <a:prstGeom prst="rect">
                      <a:avLst/>
                    </a:prstGeom>
                    <a:noFill/>
                    <a:ln>
                      <a:noFill/>
                    </a:ln>
                  </pic:spPr>
                </pic:pic>
              </a:graphicData>
            </a:graphic>
          </wp:inline>
        </w:drawing>
      </w:r>
      <w:r w:rsidRPr="00952310">
        <w:rPr>
          <w:rFonts w:ascii="Roboto" w:hAnsi="Roboto"/>
          <w:color w:val="000000" w:themeColor="text1"/>
          <w:sz w:val="22"/>
          <w:szCs w:val="22"/>
          <w:shd w:val="clear" w:color="auto" w:fill="FFFFFF"/>
        </w:rPr>
        <w:t>Position Paper for the United Nations General Assembly</w:t>
      </w:r>
    </w:p>
    <w:p w14:paraId="70AEF4B3" w14:textId="77777777"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Topic: Access to Clean Water Supplies in Underdeveloped Countries</w:t>
      </w:r>
    </w:p>
    <w:p w14:paraId="02EE7968" w14:textId="77777777"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Country: Indonesia</w:t>
      </w:r>
    </w:p>
    <w:p w14:paraId="11B4405C" w14:textId="77777777"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The delegation of Indonesia recognizes the importance of providing access to clean water supplies in underdeveloped countries. Indonesia is aware of the impact that water scarcity and poor sanitation have on human health, social and economic development, and the environment. Therefore, the Indonesian government has been working towards ensuring access to clean water and sanitation for all its citizens.</w:t>
      </w:r>
    </w:p>
    <w:p w14:paraId="4B15B807" w14:textId="47134B09"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Indonesia is committed to achieving Sustainable Development Goal 6, which aims to ensure the availability and sustainable management of water and sanitation for all. The government has taken various initiatives, such as developing policies and plans for water resources management and sanitation, increasing investments in water infrastructure, and promoting community participation in water management.</w:t>
      </w:r>
    </w:p>
    <w:p w14:paraId="1B41D4A3" w14:textId="03FA280C"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Indonesia also acknowledges the importance of international cooperation and partnerships in addressing this issue. The government has worked with various international organizations, such as UNICEF, to improve access to clean water and sanitation in other countries. Indonesia has provided technical assistance, financial support, and shared its experiences in water resources management with other countries</w:t>
      </w:r>
      <w:r w:rsidRPr="00952310">
        <w:rPr>
          <w:rFonts w:ascii="Roboto" w:hAnsi="Roboto"/>
          <w:color w:val="000000" w:themeColor="text1"/>
          <w:sz w:val="22"/>
          <w:szCs w:val="22"/>
          <w:shd w:val="clear" w:color="auto" w:fill="FFFFFF"/>
        </w:rPr>
        <w:t>.</w:t>
      </w:r>
      <w:r w:rsidRPr="00952310">
        <w:rPr>
          <w:rFonts w:ascii="Roboto" w:hAnsi="Roboto"/>
          <w:color w:val="FFFFFF" w:themeColor="background1"/>
          <w:sz w:val="22"/>
          <w:szCs w:val="22"/>
          <w:shd w:val="clear" w:color="auto" w:fill="FFFFFF"/>
        </w:rPr>
        <w:t>………………………………………………………………………………………………………………………………………</w:t>
      </w:r>
    </w:p>
    <w:p w14:paraId="478740DD" w14:textId="6B67FA84"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The delegation of Indonesia believes that the international community should prioritize</w:t>
      </w:r>
      <w:r w:rsidRPr="00952310">
        <w:rPr>
          <w:rFonts w:ascii="Roboto" w:hAnsi="Roboto"/>
          <w:color w:val="FFFFFF" w:themeColor="background1"/>
          <w:sz w:val="22"/>
          <w:szCs w:val="22"/>
          <w:shd w:val="clear" w:color="auto" w:fill="FFFFFF"/>
        </w:rPr>
        <w:t>…</w:t>
      </w:r>
      <w:r w:rsidRPr="00952310">
        <w:rPr>
          <w:rFonts w:ascii="Roboto" w:hAnsi="Roboto"/>
          <w:color w:val="FFFFFF" w:themeColor="background1"/>
          <w:sz w:val="22"/>
          <w:szCs w:val="22"/>
          <w:shd w:val="clear" w:color="auto" w:fill="FFFFFF"/>
        </w:rPr>
        <w:t xml:space="preserve"> </w:t>
      </w:r>
      <w:r w:rsidRPr="00952310">
        <w:rPr>
          <w:rFonts w:ascii="Roboto" w:hAnsi="Roboto"/>
          <w:color w:val="000000" w:themeColor="text1"/>
          <w:sz w:val="22"/>
          <w:szCs w:val="22"/>
          <w:shd w:val="clear" w:color="auto" w:fill="FFFFFF"/>
        </w:rPr>
        <w:t>.</w:t>
      </w:r>
      <w:r w:rsidRPr="00952310">
        <w:rPr>
          <w:rFonts w:ascii="Roboto" w:hAnsi="Roboto"/>
          <w:color w:val="000000" w:themeColor="text1"/>
          <w:sz w:val="22"/>
          <w:szCs w:val="22"/>
          <w:shd w:val="clear" w:color="auto" w:fill="FFFFFF"/>
        </w:rPr>
        <w:t>access to clean water and sanitation in underdeveloped countries. This can be achieved by supporting initiatives such as increasing investments in water infrastructure, improving water governance, promoting sustainable water management practices, and providing technical assistance and financial support to countries in need.</w:t>
      </w:r>
    </w:p>
    <w:p w14:paraId="2AD03B59" w14:textId="77777777"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 xml:space="preserve">Indonesia also recognizes the importance of addressing the root causes of water scarcity and pollution, such as climate change, unsustainable agricultural practices, and inadequate sanitation systems. Therefore, Indonesia calls for increased international cooperation in </w:t>
      </w:r>
      <w:r w:rsidRPr="00952310">
        <w:rPr>
          <w:rFonts w:ascii="Roboto" w:hAnsi="Roboto"/>
          <w:color w:val="000000" w:themeColor="text1"/>
          <w:sz w:val="22"/>
          <w:szCs w:val="22"/>
          <w:shd w:val="clear" w:color="auto" w:fill="FFFFFF"/>
        </w:rPr>
        <w:lastRenderedPageBreak/>
        <w:t>addressing these issues, through sharing knowledge and expertise, and promoting sustainable development practices.</w:t>
      </w:r>
    </w:p>
    <w:p w14:paraId="11818FBD" w14:textId="77777777" w:rsidR="00952310" w:rsidRPr="00952310" w:rsidRDefault="00952310" w:rsidP="00952310">
      <w:pPr>
        <w:pStyle w:val="NormalWeb"/>
        <w:shd w:val="clear" w:color="auto" w:fill="444654"/>
        <w:spacing w:before="0" w:beforeAutospacing="0" w:after="0" w:afterAutospacing="0"/>
        <w:rPr>
          <w:color w:val="000000" w:themeColor="text1"/>
          <w:sz w:val="22"/>
          <w:szCs w:val="22"/>
        </w:rPr>
      </w:pPr>
      <w:r w:rsidRPr="00952310">
        <w:rPr>
          <w:rFonts w:ascii="Roboto" w:hAnsi="Roboto"/>
          <w:color w:val="000000" w:themeColor="text1"/>
          <w:sz w:val="22"/>
          <w:szCs w:val="22"/>
          <w:shd w:val="clear" w:color="auto" w:fill="FFFFFF"/>
        </w:rPr>
        <w:t>In conclusion, Indonesia is committed to ensuring access to clean water and sanitation for all its citizens and supports international efforts to provide access to clean water in underdeveloped countries. Indonesia will continue to work with the international community to achieve universal access to clean water and sanitation by 2030, as stated in the Sustainable Development Goals.</w:t>
      </w:r>
    </w:p>
    <w:p w14:paraId="602A9490" w14:textId="63826587" w:rsidR="00CC0161" w:rsidRDefault="00CC0161"/>
    <w:sectPr w:rsidR="00CC016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10"/>
    <w:rsid w:val="00952310"/>
    <w:rsid w:val="00CC0161"/>
    <w:rsid w:val="00D14B07"/>
    <w:rsid w:val="00F2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C98C"/>
  <w15:chartTrackingRefBased/>
  <w15:docId w15:val="{238AE4B0-04EF-40F1-98C7-7AC2A765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23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0390">
      <w:bodyDiv w:val="1"/>
      <w:marLeft w:val="0"/>
      <w:marRight w:val="0"/>
      <w:marTop w:val="0"/>
      <w:marBottom w:val="0"/>
      <w:divBdr>
        <w:top w:val="none" w:sz="0" w:space="0" w:color="auto"/>
        <w:left w:val="none" w:sz="0" w:space="0" w:color="auto"/>
        <w:bottom w:val="none" w:sz="0" w:space="0" w:color="auto"/>
        <w:right w:val="none" w:sz="0" w:space="0" w:color="auto"/>
      </w:divBdr>
    </w:div>
    <w:div w:id="14794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qfewef seefafe</dc:creator>
  <cp:keywords/>
  <dc:description/>
  <cp:lastModifiedBy>qfewef seefafe</cp:lastModifiedBy>
  <cp:revision>1</cp:revision>
  <dcterms:created xsi:type="dcterms:W3CDTF">2023-03-13T20:24:00Z</dcterms:created>
  <dcterms:modified xsi:type="dcterms:W3CDTF">2023-03-13T20:32:00Z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141f5ea1-7f0f-4864-9a87-498aea46adce</vt:lpwstr>
  </property>
</Properties>
</file>