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AA07" w14:textId="2807604F" w:rsidR="001949F2" w:rsidRPr="009A5461" w:rsidRDefault="00DB789F" w:rsidP="001949F2">
      <w:pPr>
        <w:ind w:firstLine="708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9A5461">
        <w:rPr>
          <w:rFonts w:cstheme="minorHAnsi"/>
          <w:b/>
          <w:bCs/>
          <w:sz w:val="24"/>
          <w:szCs w:val="24"/>
          <w:lang w:val="en-US"/>
        </w:rPr>
        <w:t xml:space="preserve">Gender </w:t>
      </w:r>
      <w:r w:rsidR="009A5461" w:rsidRPr="009A5461">
        <w:rPr>
          <w:rFonts w:cstheme="minorHAnsi"/>
          <w:b/>
          <w:bCs/>
          <w:sz w:val="24"/>
          <w:szCs w:val="24"/>
          <w:lang w:val="en-US"/>
        </w:rPr>
        <w:t>Inequality</w:t>
      </w:r>
      <w:r w:rsidRPr="009A5461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9A5461" w:rsidRPr="009A5461">
        <w:rPr>
          <w:rFonts w:cstheme="minorHAnsi"/>
          <w:b/>
          <w:bCs/>
          <w:sz w:val="24"/>
          <w:szCs w:val="24"/>
          <w:lang w:val="en-US"/>
        </w:rPr>
        <w:t>and</w:t>
      </w:r>
      <w:r w:rsidRPr="009A5461">
        <w:rPr>
          <w:rFonts w:cstheme="minorHAnsi"/>
          <w:b/>
          <w:bCs/>
          <w:sz w:val="24"/>
          <w:szCs w:val="24"/>
          <w:lang w:val="en-US"/>
        </w:rPr>
        <w:t xml:space="preserve"> Empowering Women </w:t>
      </w:r>
      <w:r w:rsidR="009A5461" w:rsidRPr="009A5461">
        <w:rPr>
          <w:rFonts w:cstheme="minorHAnsi"/>
          <w:b/>
          <w:bCs/>
          <w:sz w:val="24"/>
          <w:szCs w:val="24"/>
          <w:lang w:val="en-US"/>
        </w:rPr>
        <w:t>in</w:t>
      </w:r>
      <w:r w:rsidR="001949F2" w:rsidRPr="009A5461">
        <w:rPr>
          <w:rFonts w:cstheme="minorHAnsi"/>
          <w:b/>
          <w:bCs/>
          <w:sz w:val="24"/>
          <w:szCs w:val="24"/>
          <w:lang w:val="en-US"/>
        </w:rPr>
        <w:t xml:space="preserve"> India</w:t>
      </w:r>
    </w:p>
    <w:p w14:paraId="0E5322AF" w14:textId="0DD91BAA" w:rsidR="00F65EC8" w:rsidRPr="009A5461" w:rsidRDefault="00DB789F" w:rsidP="009A5461">
      <w:pPr>
        <w:ind w:firstLine="708"/>
        <w:jc w:val="both"/>
        <w:rPr>
          <w:rFonts w:cstheme="minorHAnsi"/>
          <w:sz w:val="24"/>
          <w:szCs w:val="24"/>
          <w:lang w:val="en-US"/>
        </w:rPr>
      </w:pPr>
      <w:r w:rsidRPr="009A5461">
        <w:rPr>
          <w:rFonts w:cstheme="minorHAnsi"/>
          <w:sz w:val="24"/>
          <w:szCs w:val="24"/>
          <w:lang w:val="en-US"/>
        </w:rPr>
        <w:t xml:space="preserve">India is a country located in South Asia, bordered by Pakistan, </w:t>
      </w:r>
      <w:r w:rsidR="009A5461" w:rsidRPr="009A5461">
        <w:rPr>
          <w:rFonts w:cstheme="minorHAnsi"/>
          <w:sz w:val="24"/>
          <w:szCs w:val="24"/>
          <w:lang w:val="en-US"/>
        </w:rPr>
        <w:t>China</w:t>
      </w:r>
      <w:r w:rsidRPr="009A5461">
        <w:rPr>
          <w:rFonts w:cstheme="minorHAnsi"/>
          <w:sz w:val="24"/>
          <w:szCs w:val="24"/>
          <w:lang w:val="en-US"/>
        </w:rPr>
        <w:t xml:space="preserve">, Nepal, Bhutan, </w:t>
      </w:r>
      <w:r w:rsidR="009A5461" w:rsidRPr="009A5461">
        <w:rPr>
          <w:rFonts w:cstheme="minorHAnsi"/>
          <w:sz w:val="24"/>
          <w:szCs w:val="24"/>
          <w:lang w:val="en-US"/>
        </w:rPr>
        <w:t>Bangladesh,</w:t>
      </w:r>
      <w:r w:rsidRPr="009A5461">
        <w:rPr>
          <w:rFonts w:cstheme="minorHAnsi"/>
          <w:sz w:val="24"/>
          <w:szCs w:val="24"/>
          <w:lang w:val="en-US"/>
        </w:rPr>
        <w:t xml:space="preserve"> and Myanmar. It is the seventh-largest country by land area and the most populous country in the world with over 1.4 bi</w:t>
      </w:r>
      <w:r w:rsidR="00BF3970" w:rsidRPr="009A5461">
        <w:rPr>
          <w:rFonts w:cstheme="minorHAnsi"/>
          <w:sz w:val="24"/>
          <w:szCs w:val="24"/>
          <w:lang w:val="en-US"/>
        </w:rPr>
        <w:t>l</w:t>
      </w:r>
      <w:r w:rsidRPr="009A5461">
        <w:rPr>
          <w:rFonts w:cstheme="minorHAnsi"/>
          <w:sz w:val="24"/>
          <w:szCs w:val="24"/>
          <w:lang w:val="en-US"/>
        </w:rPr>
        <w:t xml:space="preserve">lion people. India has a rich </w:t>
      </w:r>
      <w:r w:rsidR="009A5461" w:rsidRPr="009A5461">
        <w:rPr>
          <w:rFonts w:cstheme="minorHAnsi"/>
          <w:sz w:val="24"/>
          <w:szCs w:val="24"/>
          <w:lang w:val="en-US"/>
        </w:rPr>
        <w:t>history, cultural</w:t>
      </w:r>
      <w:r w:rsidRPr="009A5461">
        <w:rPr>
          <w:rFonts w:cstheme="minorHAnsi"/>
          <w:sz w:val="24"/>
          <w:szCs w:val="24"/>
          <w:lang w:val="en-US"/>
        </w:rPr>
        <w:t xml:space="preserve"> heritage, with mix of various religions, </w:t>
      </w:r>
      <w:r w:rsidR="009A5461" w:rsidRPr="009A5461">
        <w:rPr>
          <w:rFonts w:cstheme="minorHAnsi"/>
          <w:sz w:val="24"/>
          <w:szCs w:val="24"/>
          <w:lang w:val="en-US"/>
        </w:rPr>
        <w:t>languages,</w:t>
      </w:r>
      <w:r w:rsidRPr="009A5461">
        <w:rPr>
          <w:rFonts w:cstheme="minorHAnsi"/>
          <w:sz w:val="24"/>
          <w:szCs w:val="24"/>
          <w:lang w:val="en-US"/>
        </w:rPr>
        <w:t xml:space="preserve"> and ethnicities. </w:t>
      </w:r>
    </w:p>
    <w:p w14:paraId="3695BA60" w14:textId="661F8ED0" w:rsidR="00DB789F" w:rsidRPr="009A5461" w:rsidRDefault="00DB789F" w:rsidP="009A5461">
      <w:pPr>
        <w:ind w:firstLine="708"/>
        <w:jc w:val="both"/>
        <w:rPr>
          <w:rFonts w:cstheme="minorHAnsi"/>
          <w:sz w:val="24"/>
          <w:szCs w:val="24"/>
          <w:lang w:val="en-US"/>
        </w:rPr>
      </w:pPr>
      <w:r w:rsidRPr="009A5461">
        <w:rPr>
          <w:rFonts w:cstheme="minorHAnsi"/>
          <w:sz w:val="24"/>
          <w:szCs w:val="24"/>
          <w:lang w:val="en-US"/>
        </w:rPr>
        <w:t xml:space="preserve">India is committed to sustainable development, social progress, and addressing issues such as gender inequality, poverty, education, and healthcare. The government and civil society </w:t>
      </w:r>
      <w:r w:rsidR="009A5461" w:rsidRPr="009A5461">
        <w:rPr>
          <w:rFonts w:cstheme="minorHAnsi"/>
          <w:sz w:val="24"/>
          <w:szCs w:val="24"/>
          <w:lang w:val="en-US"/>
        </w:rPr>
        <w:t>organizations</w:t>
      </w:r>
      <w:r w:rsidRPr="009A5461">
        <w:rPr>
          <w:rFonts w:cstheme="minorHAnsi"/>
          <w:sz w:val="24"/>
          <w:szCs w:val="24"/>
          <w:lang w:val="en-US"/>
        </w:rPr>
        <w:t xml:space="preserve"> in India work towards promoting gender equality, empowering women, and </w:t>
      </w:r>
      <w:r w:rsidR="009A5461" w:rsidRPr="009A5461">
        <w:rPr>
          <w:rFonts w:cstheme="minorHAnsi"/>
          <w:sz w:val="24"/>
          <w:szCs w:val="24"/>
          <w:lang w:val="en-US"/>
        </w:rPr>
        <w:t>addressing</w:t>
      </w:r>
      <w:r w:rsidRPr="009A5461">
        <w:rPr>
          <w:rFonts w:cstheme="minorHAnsi"/>
          <w:sz w:val="24"/>
          <w:szCs w:val="24"/>
          <w:lang w:val="en-US"/>
        </w:rPr>
        <w:t xml:space="preserve"> other social and developmental challenges. India has also been an active participant in internatio</w:t>
      </w:r>
      <w:r w:rsidR="009A5461">
        <w:rPr>
          <w:rFonts w:cstheme="minorHAnsi"/>
          <w:sz w:val="24"/>
          <w:szCs w:val="24"/>
          <w:lang w:val="en-US"/>
        </w:rPr>
        <w:t>na</w:t>
      </w:r>
      <w:r w:rsidRPr="009A5461">
        <w:rPr>
          <w:rFonts w:cstheme="minorHAnsi"/>
          <w:sz w:val="24"/>
          <w:szCs w:val="24"/>
          <w:lang w:val="en-US"/>
        </w:rPr>
        <w:t>l forums, including the United Nations, and works towards global cooperation on various global challenges.</w:t>
      </w:r>
    </w:p>
    <w:p w14:paraId="006B66E3" w14:textId="56B07B8C" w:rsidR="00FD3A41" w:rsidRPr="009A5461" w:rsidRDefault="00E00C97" w:rsidP="009A5461">
      <w:pPr>
        <w:ind w:firstLine="708"/>
        <w:jc w:val="both"/>
        <w:rPr>
          <w:rFonts w:cstheme="minorHAnsi"/>
          <w:sz w:val="24"/>
          <w:szCs w:val="24"/>
          <w:lang w:val="en-US"/>
        </w:rPr>
      </w:pPr>
      <w:r w:rsidRPr="009A5461">
        <w:rPr>
          <w:rFonts w:cstheme="minorHAnsi"/>
          <w:sz w:val="24"/>
          <w:szCs w:val="24"/>
          <w:lang w:val="en-US"/>
        </w:rPr>
        <w:t xml:space="preserve">Conditions </w:t>
      </w:r>
      <w:r w:rsidR="009F29F6" w:rsidRPr="009A5461">
        <w:rPr>
          <w:rFonts w:cstheme="minorHAnsi"/>
          <w:sz w:val="24"/>
          <w:szCs w:val="24"/>
          <w:lang w:val="en-US"/>
        </w:rPr>
        <w:t xml:space="preserve">for women in India is worse </w:t>
      </w:r>
      <w:r w:rsidR="00B56130" w:rsidRPr="009A5461">
        <w:rPr>
          <w:rFonts w:cstheme="minorHAnsi"/>
          <w:sz w:val="24"/>
          <w:szCs w:val="24"/>
          <w:lang w:val="en-US"/>
        </w:rPr>
        <w:t xml:space="preserve">than most of </w:t>
      </w:r>
      <w:r w:rsidR="009A5461" w:rsidRPr="009A5461">
        <w:rPr>
          <w:rFonts w:cstheme="minorHAnsi"/>
          <w:sz w:val="24"/>
          <w:szCs w:val="24"/>
          <w:lang w:val="en-US"/>
        </w:rPr>
        <w:t>the countries</w:t>
      </w:r>
      <w:r w:rsidR="00AC545E" w:rsidRPr="009A5461">
        <w:rPr>
          <w:rFonts w:cstheme="minorHAnsi"/>
          <w:sz w:val="24"/>
          <w:szCs w:val="24"/>
          <w:lang w:val="en-US"/>
        </w:rPr>
        <w:t xml:space="preserve">. Ratio of </w:t>
      </w:r>
      <w:r w:rsidR="009A13D2" w:rsidRPr="009A5461">
        <w:rPr>
          <w:rFonts w:cstheme="minorHAnsi"/>
          <w:sz w:val="24"/>
          <w:szCs w:val="24"/>
          <w:lang w:val="en-US"/>
        </w:rPr>
        <w:t xml:space="preserve">statistics for </w:t>
      </w:r>
      <w:r w:rsidR="009A5461" w:rsidRPr="009A5461">
        <w:rPr>
          <w:rFonts w:cstheme="minorHAnsi"/>
          <w:sz w:val="24"/>
          <w:szCs w:val="24"/>
          <w:lang w:val="en-US"/>
        </w:rPr>
        <w:t>inequalities</w:t>
      </w:r>
      <w:r w:rsidR="001F2A2A" w:rsidRPr="009A5461">
        <w:rPr>
          <w:rFonts w:cstheme="minorHAnsi"/>
          <w:sz w:val="24"/>
          <w:szCs w:val="24"/>
          <w:lang w:val="en-US"/>
        </w:rPr>
        <w:t xml:space="preserve"> are very high compared to </w:t>
      </w:r>
      <w:r w:rsidR="002373A5" w:rsidRPr="009A5461">
        <w:rPr>
          <w:rFonts w:cstheme="minorHAnsi"/>
          <w:sz w:val="24"/>
          <w:szCs w:val="24"/>
          <w:lang w:val="en-US"/>
        </w:rPr>
        <w:t>other counties.</w:t>
      </w:r>
      <w:r w:rsidR="00A10332" w:rsidRPr="009A5461">
        <w:rPr>
          <w:rFonts w:cstheme="minorHAnsi"/>
          <w:sz w:val="24"/>
          <w:szCs w:val="24"/>
          <w:lang w:val="en-US"/>
        </w:rPr>
        <w:t xml:space="preserve"> </w:t>
      </w:r>
      <w:r w:rsidRPr="009A5461">
        <w:rPr>
          <w:rFonts w:cstheme="minorHAnsi"/>
          <w:sz w:val="24"/>
          <w:szCs w:val="24"/>
          <w:lang w:val="en-US"/>
        </w:rPr>
        <w:t>W</w:t>
      </w:r>
      <w:r w:rsidR="00A211AF" w:rsidRPr="009A5461">
        <w:rPr>
          <w:rFonts w:cstheme="minorHAnsi"/>
          <w:sz w:val="24"/>
          <w:szCs w:val="24"/>
          <w:lang w:val="en-US"/>
        </w:rPr>
        <w:t xml:space="preserve">hen India's population is examined as a whole, women are at a disadvantage in several important ways. Although the </w:t>
      </w:r>
      <w:r w:rsidR="003455D3" w:rsidRPr="009A5461">
        <w:rPr>
          <w:rFonts w:cstheme="minorHAnsi"/>
          <w:sz w:val="24"/>
          <w:szCs w:val="24"/>
          <w:lang w:val="en-US"/>
        </w:rPr>
        <w:t>law</w:t>
      </w:r>
      <w:r w:rsidR="00A211AF" w:rsidRPr="009A5461">
        <w:rPr>
          <w:rFonts w:cstheme="minorHAnsi"/>
          <w:sz w:val="24"/>
          <w:szCs w:val="24"/>
          <w:lang w:val="en-US"/>
        </w:rPr>
        <w:t xml:space="preserve"> of India </w:t>
      </w:r>
      <w:r w:rsidR="00055E52" w:rsidRPr="009A5461">
        <w:rPr>
          <w:rFonts w:cstheme="minorHAnsi"/>
          <w:sz w:val="24"/>
          <w:szCs w:val="24"/>
          <w:lang w:val="en-US"/>
        </w:rPr>
        <w:t>gives</w:t>
      </w:r>
      <w:r w:rsidR="00A211AF" w:rsidRPr="009A5461">
        <w:rPr>
          <w:rFonts w:cstheme="minorHAnsi"/>
          <w:sz w:val="24"/>
          <w:szCs w:val="24"/>
          <w:lang w:val="en-US"/>
        </w:rPr>
        <w:t xml:space="preserve"> men and women equal rights, gender </w:t>
      </w:r>
      <w:r w:rsidR="009A5461" w:rsidRPr="009A5461">
        <w:rPr>
          <w:rFonts w:cstheme="minorHAnsi"/>
          <w:sz w:val="24"/>
          <w:szCs w:val="24"/>
          <w:lang w:val="en-US"/>
        </w:rPr>
        <w:t>inequalities</w:t>
      </w:r>
      <w:r w:rsidR="005C44DF" w:rsidRPr="009A5461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5C44DF" w:rsidRPr="009A5461">
        <w:rPr>
          <w:rFonts w:cstheme="minorHAnsi"/>
          <w:sz w:val="24"/>
          <w:szCs w:val="24"/>
          <w:lang w:val="en-US"/>
        </w:rPr>
        <w:t>still</w:t>
      </w:r>
      <w:r w:rsidR="00A211AF" w:rsidRPr="009A5461">
        <w:rPr>
          <w:rFonts w:cstheme="minorHAnsi"/>
          <w:sz w:val="24"/>
          <w:szCs w:val="24"/>
          <w:lang w:val="en-US"/>
        </w:rPr>
        <w:t xml:space="preserve"> remain</w:t>
      </w:r>
      <w:proofErr w:type="gramEnd"/>
      <w:r w:rsidR="00A211AF" w:rsidRPr="009A5461">
        <w:rPr>
          <w:rFonts w:cstheme="minorHAnsi"/>
          <w:sz w:val="24"/>
          <w:szCs w:val="24"/>
          <w:lang w:val="en-US"/>
        </w:rPr>
        <w:t>.</w:t>
      </w:r>
      <w:r w:rsidR="00AF3A71" w:rsidRPr="009A5461">
        <w:rPr>
          <w:rFonts w:cstheme="minorHAnsi"/>
          <w:sz w:val="24"/>
          <w:szCs w:val="24"/>
          <w:lang w:val="en-US"/>
        </w:rPr>
        <w:t xml:space="preserve"> </w:t>
      </w:r>
    </w:p>
    <w:p w14:paraId="3547AE7E" w14:textId="65419034" w:rsidR="00D47A32" w:rsidRPr="009A5461" w:rsidRDefault="00AF3A71" w:rsidP="009A5461">
      <w:pPr>
        <w:pStyle w:val="vector-toc-list-item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02122"/>
          <w:lang w:val="en-US"/>
        </w:rPr>
      </w:pPr>
      <w:r w:rsidRPr="009A5461">
        <w:rPr>
          <w:rFonts w:asciiTheme="minorHAnsi" w:hAnsiTheme="minorHAnsi" w:cstheme="minorHAnsi"/>
          <w:lang w:val="en-US"/>
        </w:rPr>
        <w:t xml:space="preserve">Research shows gender discrimination mostly in favor of men in many </w:t>
      </w:r>
      <w:r w:rsidR="005F19B7" w:rsidRPr="009A5461">
        <w:rPr>
          <w:rFonts w:asciiTheme="minorHAnsi" w:hAnsiTheme="minorHAnsi" w:cstheme="minorHAnsi"/>
          <w:lang w:val="en-US"/>
        </w:rPr>
        <w:t>areas</w:t>
      </w:r>
      <w:r w:rsidRPr="009A5461">
        <w:rPr>
          <w:rFonts w:asciiTheme="minorHAnsi" w:hAnsiTheme="minorHAnsi" w:cstheme="minorHAnsi"/>
          <w:lang w:val="en-US"/>
        </w:rPr>
        <w:t xml:space="preserve"> including the </w:t>
      </w:r>
      <w:r w:rsidR="009A5461" w:rsidRPr="009A5461">
        <w:rPr>
          <w:rFonts w:asciiTheme="minorHAnsi" w:hAnsiTheme="minorHAnsi" w:cstheme="minorHAnsi"/>
          <w:lang w:val="en-US"/>
        </w:rPr>
        <w:t>workplace. Women</w:t>
      </w:r>
      <w:r w:rsidR="005C44DF" w:rsidRPr="009A5461">
        <w:rPr>
          <w:rFonts w:asciiTheme="minorHAnsi" w:hAnsiTheme="minorHAnsi" w:cstheme="minorHAnsi"/>
          <w:lang w:val="en-US"/>
        </w:rPr>
        <w:t xml:space="preserve"> </w:t>
      </w:r>
      <w:r w:rsidR="00F621D0" w:rsidRPr="009A5461">
        <w:rPr>
          <w:rFonts w:asciiTheme="minorHAnsi" w:hAnsiTheme="minorHAnsi" w:cstheme="minorHAnsi"/>
          <w:lang w:val="en-US"/>
        </w:rPr>
        <w:t>w</w:t>
      </w:r>
      <w:r w:rsidR="005C44DF" w:rsidRPr="009A5461">
        <w:rPr>
          <w:rFonts w:asciiTheme="minorHAnsi" w:hAnsiTheme="minorHAnsi" w:cstheme="minorHAnsi"/>
          <w:lang w:val="en-US"/>
        </w:rPr>
        <w:t xml:space="preserve">orks </w:t>
      </w:r>
      <w:r w:rsidR="00F621D0" w:rsidRPr="009A5461">
        <w:rPr>
          <w:rFonts w:asciiTheme="minorHAnsi" w:hAnsiTheme="minorHAnsi" w:cstheme="minorHAnsi"/>
          <w:lang w:val="en-US"/>
        </w:rPr>
        <w:t>more and earn less than men.</w:t>
      </w:r>
      <w:r w:rsidR="00C12AF7" w:rsidRPr="009A5461">
        <w:rPr>
          <w:rFonts w:asciiTheme="minorHAnsi" w:hAnsiTheme="minorHAnsi" w:cstheme="minorHAnsi"/>
          <w:lang w:val="en-US"/>
        </w:rPr>
        <w:t xml:space="preserve"> </w:t>
      </w:r>
      <w:r w:rsidR="00FD3A41" w:rsidRPr="009A5461">
        <w:rPr>
          <w:rFonts w:asciiTheme="minorHAnsi" w:hAnsiTheme="minorHAnsi" w:cstheme="minorHAnsi"/>
          <w:lang w:val="en-US"/>
        </w:rPr>
        <w:t>They</w:t>
      </w:r>
      <w:r w:rsidR="00C12AF7" w:rsidRPr="009A5461">
        <w:rPr>
          <w:rFonts w:asciiTheme="minorHAnsi" w:hAnsiTheme="minorHAnsi" w:cstheme="minorHAnsi"/>
          <w:lang w:val="en-US"/>
        </w:rPr>
        <w:t xml:space="preserve"> </w:t>
      </w:r>
      <w:r w:rsidR="00311BBB" w:rsidRPr="009A5461">
        <w:rPr>
          <w:rFonts w:asciiTheme="minorHAnsi" w:hAnsiTheme="minorHAnsi" w:cstheme="minorHAnsi"/>
          <w:lang w:val="en-US"/>
        </w:rPr>
        <w:t xml:space="preserve">are </w:t>
      </w:r>
      <w:r w:rsidR="00C12AF7" w:rsidRPr="009A5461">
        <w:rPr>
          <w:rFonts w:asciiTheme="minorHAnsi" w:hAnsiTheme="minorHAnsi" w:cstheme="minorHAnsi"/>
          <w:lang w:val="en-US"/>
        </w:rPr>
        <w:t>also expose</w:t>
      </w:r>
      <w:r w:rsidR="00311BBB" w:rsidRPr="009A5461">
        <w:rPr>
          <w:rFonts w:asciiTheme="minorHAnsi" w:hAnsiTheme="minorHAnsi" w:cstheme="minorHAnsi"/>
          <w:lang w:val="en-US"/>
        </w:rPr>
        <w:t xml:space="preserve">d to </w:t>
      </w:r>
      <w:r w:rsidR="00B46E7F" w:rsidRPr="009A5461">
        <w:rPr>
          <w:rFonts w:asciiTheme="minorHAnsi" w:hAnsiTheme="minorHAnsi" w:cstheme="minorHAnsi"/>
          <w:lang w:val="en-US"/>
        </w:rPr>
        <w:t xml:space="preserve">other </w:t>
      </w:r>
      <w:r w:rsidR="002373A5" w:rsidRPr="009A5461">
        <w:rPr>
          <w:rFonts w:asciiTheme="minorHAnsi" w:hAnsiTheme="minorHAnsi" w:cstheme="minorHAnsi"/>
          <w:lang w:val="en-US"/>
        </w:rPr>
        <w:t xml:space="preserve">kind of </w:t>
      </w:r>
      <w:r w:rsidR="009A5461" w:rsidRPr="009A5461">
        <w:rPr>
          <w:rFonts w:asciiTheme="minorHAnsi" w:hAnsiTheme="minorHAnsi" w:cstheme="minorHAnsi"/>
          <w:lang w:val="en-US"/>
        </w:rPr>
        <w:t>harassment, domestic</w:t>
      </w:r>
      <w:r w:rsidR="00DD6940" w:rsidRPr="009A5461">
        <w:rPr>
          <w:rFonts w:asciiTheme="minorHAnsi" w:hAnsiTheme="minorHAnsi" w:cstheme="minorHAnsi"/>
          <w:lang w:val="en-US"/>
        </w:rPr>
        <w:t xml:space="preserve"> violence and honor killing.</w:t>
      </w:r>
      <w:r w:rsidR="00FD3A41" w:rsidRPr="009A5461">
        <w:rPr>
          <w:rFonts w:asciiTheme="minorHAnsi" w:hAnsiTheme="minorHAnsi" w:cstheme="minorHAnsi"/>
          <w:lang w:val="en-US"/>
        </w:rPr>
        <w:t xml:space="preserve"> They suffer from</w:t>
      </w:r>
      <w:r w:rsidR="00D47A32" w:rsidRPr="009A5461">
        <w:rPr>
          <w:rFonts w:asciiTheme="minorHAnsi" w:hAnsiTheme="minorHAnsi" w:cstheme="minorHAnsi"/>
          <w:lang w:val="en-US"/>
        </w:rPr>
        <w:t xml:space="preserve"> e</w:t>
      </w:r>
      <w:r w:rsidR="00D47A32" w:rsidRPr="009A5461">
        <w:rPr>
          <w:rFonts w:asciiTheme="minorHAnsi" w:hAnsiTheme="minorHAnsi" w:cstheme="minorHAnsi"/>
          <w:color w:val="202122"/>
          <w:lang w:val="en-US"/>
        </w:rPr>
        <w:t xml:space="preserve">conomic, </w:t>
      </w:r>
      <w:r w:rsidR="009A5461" w:rsidRPr="009A5461">
        <w:rPr>
          <w:rFonts w:asciiTheme="minorHAnsi" w:hAnsiTheme="minorHAnsi" w:cstheme="minorHAnsi"/>
          <w:color w:val="202122"/>
          <w:lang w:val="en-US"/>
        </w:rPr>
        <w:t>occupational, education</w:t>
      </w:r>
      <w:r w:rsidR="00E466F3" w:rsidRPr="009A5461">
        <w:rPr>
          <w:rFonts w:asciiTheme="minorHAnsi" w:hAnsiTheme="minorHAnsi" w:cstheme="minorHAnsi"/>
          <w:color w:val="202122"/>
          <w:lang w:val="en-US"/>
        </w:rPr>
        <w:t>,</w:t>
      </w:r>
      <w:r w:rsidR="009A5461">
        <w:rPr>
          <w:rFonts w:asciiTheme="minorHAnsi" w:hAnsiTheme="minorHAnsi" w:cstheme="minorHAnsi"/>
          <w:color w:val="202122"/>
          <w:lang w:val="en-US"/>
        </w:rPr>
        <w:t xml:space="preserve"> </w:t>
      </w:r>
      <w:r w:rsidR="00E466F3" w:rsidRPr="009A5461">
        <w:rPr>
          <w:rFonts w:asciiTheme="minorHAnsi" w:hAnsiTheme="minorHAnsi" w:cstheme="minorHAnsi"/>
          <w:color w:val="202122"/>
          <w:lang w:val="en-US"/>
        </w:rPr>
        <w:t>h</w:t>
      </w:r>
      <w:r w:rsidR="00D47A32" w:rsidRPr="009A5461">
        <w:rPr>
          <w:rFonts w:asciiTheme="minorHAnsi" w:hAnsiTheme="minorHAnsi" w:cstheme="minorHAnsi"/>
          <w:color w:val="202122"/>
          <w:lang w:val="en-US"/>
        </w:rPr>
        <w:t xml:space="preserve">ealth and survival </w:t>
      </w:r>
      <w:r w:rsidR="00E466F3" w:rsidRPr="009A5461">
        <w:rPr>
          <w:rFonts w:asciiTheme="minorHAnsi" w:hAnsiTheme="minorHAnsi" w:cstheme="minorHAnsi"/>
          <w:color w:val="202122"/>
          <w:lang w:val="en-US"/>
        </w:rPr>
        <w:t>and p</w:t>
      </w:r>
      <w:r w:rsidR="00D47A32" w:rsidRPr="009A5461">
        <w:rPr>
          <w:rFonts w:asciiTheme="minorHAnsi" w:hAnsiTheme="minorHAnsi" w:cstheme="minorHAnsi"/>
          <w:color w:val="202122"/>
          <w:lang w:val="en-US"/>
        </w:rPr>
        <w:t>olitical inequalities</w:t>
      </w:r>
      <w:r w:rsidR="00826A90" w:rsidRPr="009A5461">
        <w:rPr>
          <w:rFonts w:asciiTheme="minorHAnsi" w:hAnsiTheme="minorHAnsi" w:cstheme="minorHAnsi"/>
          <w:color w:val="202122"/>
          <w:lang w:val="en-US"/>
        </w:rPr>
        <w:t>.</w:t>
      </w:r>
    </w:p>
    <w:p w14:paraId="1CDCCB66" w14:textId="77777777" w:rsidR="003455D3" w:rsidRPr="009A5461" w:rsidRDefault="003455D3" w:rsidP="009A5461">
      <w:pPr>
        <w:pStyle w:val="vector-toc-list-item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02122"/>
          <w:lang w:val="en-US"/>
        </w:rPr>
      </w:pPr>
    </w:p>
    <w:p w14:paraId="29ACA8B2" w14:textId="7CDEFF02" w:rsidR="00D01D65" w:rsidRPr="009A5461" w:rsidRDefault="009A5461" w:rsidP="009A5461">
      <w:pPr>
        <w:pStyle w:val="vector-toc-list-item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02122"/>
          <w:lang w:val="en-US"/>
        </w:rPr>
      </w:pPr>
      <w:r w:rsidRPr="009A5461">
        <w:rPr>
          <w:rFonts w:asciiTheme="minorHAnsi" w:hAnsiTheme="minorHAnsi" w:cstheme="minorHAnsi"/>
          <w:color w:val="202122"/>
          <w:lang w:val="en-US"/>
        </w:rPr>
        <w:t>Although</w:t>
      </w:r>
      <w:r w:rsidR="00D91652" w:rsidRPr="009A5461">
        <w:rPr>
          <w:rFonts w:asciiTheme="minorHAnsi" w:hAnsiTheme="minorHAnsi" w:cstheme="minorHAnsi"/>
          <w:color w:val="202122"/>
          <w:lang w:val="en-US"/>
        </w:rPr>
        <w:t xml:space="preserve"> the conditions </w:t>
      </w:r>
      <w:r w:rsidRPr="009A5461">
        <w:rPr>
          <w:rFonts w:asciiTheme="minorHAnsi" w:hAnsiTheme="minorHAnsi" w:cstheme="minorHAnsi"/>
          <w:color w:val="202122"/>
          <w:lang w:val="en-US"/>
        </w:rPr>
        <w:t>don’t</w:t>
      </w:r>
      <w:r w:rsidR="00D91652" w:rsidRPr="009A5461">
        <w:rPr>
          <w:rFonts w:asciiTheme="minorHAnsi" w:hAnsiTheme="minorHAnsi" w:cstheme="minorHAnsi"/>
          <w:color w:val="202122"/>
          <w:lang w:val="en-US"/>
        </w:rPr>
        <w:t xml:space="preserve"> look promising</w:t>
      </w:r>
      <w:r w:rsidR="006A7798" w:rsidRPr="009A5461">
        <w:rPr>
          <w:rFonts w:asciiTheme="minorHAnsi" w:hAnsiTheme="minorHAnsi" w:cstheme="minorHAnsi"/>
          <w:color w:val="202122"/>
          <w:lang w:val="en-US"/>
        </w:rPr>
        <w:t xml:space="preserve">, there is no room for </w:t>
      </w:r>
      <w:r w:rsidRPr="009A5461">
        <w:rPr>
          <w:rFonts w:asciiTheme="minorHAnsi" w:hAnsiTheme="minorHAnsi" w:cstheme="minorHAnsi"/>
          <w:color w:val="202122"/>
          <w:lang w:val="en-US"/>
        </w:rPr>
        <w:t>hopelessness</w:t>
      </w:r>
      <w:r w:rsidR="006A7798" w:rsidRPr="009A5461">
        <w:rPr>
          <w:rFonts w:asciiTheme="minorHAnsi" w:hAnsiTheme="minorHAnsi" w:cstheme="minorHAnsi"/>
          <w:color w:val="202122"/>
          <w:lang w:val="en-US"/>
        </w:rPr>
        <w:t xml:space="preserve">. </w:t>
      </w:r>
      <w:r w:rsidR="000555EE" w:rsidRPr="009A5461">
        <w:rPr>
          <w:rFonts w:asciiTheme="minorHAnsi" w:hAnsiTheme="minorHAnsi" w:cstheme="minorHAnsi"/>
          <w:color w:val="202122"/>
          <w:lang w:val="en-US"/>
        </w:rPr>
        <w:t xml:space="preserve">UN must support and finance all the programs in </w:t>
      </w:r>
      <w:r w:rsidRPr="009A5461">
        <w:rPr>
          <w:rFonts w:asciiTheme="minorHAnsi" w:hAnsiTheme="minorHAnsi" w:cstheme="minorHAnsi"/>
          <w:color w:val="202122"/>
          <w:lang w:val="en-US"/>
        </w:rPr>
        <w:t>India. The</w:t>
      </w:r>
      <w:r w:rsidR="002B5736" w:rsidRPr="009A5461">
        <w:rPr>
          <w:rFonts w:asciiTheme="minorHAnsi" w:hAnsiTheme="minorHAnsi" w:cstheme="minorHAnsi"/>
          <w:color w:val="202122"/>
          <w:lang w:val="en-US"/>
        </w:rPr>
        <w:t xml:space="preserve"> measu</w:t>
      </w:r>
      <w:r w:rsidR="000729B8" w:rsidRPr="009A5461">
        <w:rPr>
          <w:rFonts w:asciiTheme="minorHAnsi" w:hAnsiTheme="minorHAnsi" w:cstheme="minorHAnsi"/>
          <w:color w:val="202122"/>
          <w:lang w:val="en-US"/>
        </w:rPr>
        <w:t xml:space="preserve">rements must be taken by </w:t>
      </w:r>
      <w:r w:rsidRPr="009A5461">
        <w:rPr>
          <w:rFonts w:asciiTheme="minorHAnsi" w:hAnsiTheme="minorHAnsi" w:cstheme="minorHAnsi"/>
          <w:color w:val="202122"/>
          <w:lang w:val="en-US"/>
        </w:rPr>
        <w:t>government</w:t>
      </w:r>
      <w:r w:rsidR="000729B8" w:rsidRPr="009A5461">
        <w:rPr>
          <w:rFonts w:asciiTheme="minorHAnsi" w:hAnsiTheme="minorHAnsi" w:cstheme="minorHAnsi"/>
          <w:color w:val="202122"/>
          <w:lang w:val="en-US"/>
        </w:rPr>
        <w:t xml:space="preserve"> as fast as </w:t>
      </w:r>
      <w:r w:rsidR="007516AD" w:rsidRPr="009A5461">
        <w:rPr>
          <w:rFonts w:asciiTheme="minorHAnsi" w:hAnsiTheme="minorHAnsi" w:cstheme="minorHAnsi"/>
          <w:color w:val="202122"/>
          <w:lang w:val="en-US"/>
        </w:rPr>
        <w:t xml:space="preserve">they can. </w:t>
      </w:r>
      <w:r w:rsidRPr="009A5461">
        <w:rPr>
          <w:rFonts w:asciiTheme="minorHAnsi" w:hAnsiTheme="minorHAnsi" w:cstheme="minorHAnsi"/>
          <w:color w:val="202122"/>
          <w:lang w:val="en-US"/>
        </w:rPr>
        <w:t>People</w:t>
      </w:r>
      <w:r w:rsidR="007516AD" w:rsidRPr="009A5461">
        <w:rPr>
          <w:rFonts w:asciiTheme="minorHAnsi" w:hAnsiTheme="minorHAnsi" w:cstheme="minorHAnsi"/>
          <w:color w:val="202122"/>
          <w:lang w:val="en-US"/>
        </w:rPr>
        <w:t xml:space="preserve"> of </w:t>
      </w:r>
      <w:r w:rsidRPr="009A5461">
        <w:rPr>
          <w:rFonts w:asciiTheme="minorHAnsi" w:hAnsiTheme="minorHAnsi" w:cstheme="minorHAnsi"/>
          <w:color w:val="202122"/>
          <w:lang w:val="en-US"/>
        </w:rPr>
        <w:t>India</w:t>
      </w:r>
      <w:r w:rsidR="009E541B" w:rsidRPr="009A5461">
        <w:rPr>
          <w:rFonts w:asciiTheme="minorHAnsi" w:hAnsiTheme="minorHAnsi" w:cstheme="minorHAnsi"/>
          <w:color w:val="202122"/>
          <w:lang w:val="en-US"/>
        </w:rPr>
        <w:t xml:space="preserve"> should be educated about </w:t>
      </w:r>
      <w:r w:rsidRPr="009A5461">
        <w:rPr>
          <w:rFonts w:asciiTheme="minorHAnsi" w:hAnsiTheme="minorHAnsi" w:cstheme="minorHAnsi"/>
          <w:color w:val="202122"/>
          <w:lang w:val="en-US"/>
        </w:rPr>
        <w:t>equality</w:t>
      </w:r>
      <w:r w:rsidR="00263ADD" w:rsidRPr="009A5461">
        <w:rPr>
          <w:rFonts w:asciiTheme="minorHAnsi" w:hAnsiTheme="minorHAnsi" w:cstheme="minorHAnsi"/>
          <w:color w:val="202122"/>
          <w:lang w:val="en-US"/>
        </w:rPr>
        <w:t xml:space="preserve"> and human rights. </w:t>
      </w:r>
      <w:r w:rsidR="000555EE" w:rsidRPr="009A5461">
        <w:rPr>
          <w:rFonts w:asciiTheme="minorHAnsi" w:hAnsiTheme="minorHAnsi" w:cstheme="minorHAnsi"/>
          <w:color w:val="202122"/>
          <w:lang w:val="en-US"/>
        </w:rPr>
        <w:t>We as women must fight for our rights.</w:t>
      </w:r>
    </w:p>
    <w:p w14:paraId="216F4765" w14:textId="77777777" w:rsidR="007975DF" w:rsidRPr="009A5461" w:rsidRDefault="007975DF" w:rsidP="009A5461">
      <w:pPr>
        <w:pStyle w:val="vector-toc-list-item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02122"/>
          <w:lang w:val="en-US"/>
        </w:rPr>
      </w:pPr>
    </w:p>
    <w:p w14:paraId="3BC02426" w14:textId="05ED3531" w:rsidR="003455D3" w:rsidRPr="009A5461" w:rsidRDefault="000555EE" w:rsidP="009A5461">
      <w:pPr>
        <w:pStyle w:val="vector-toc-list-item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02122"/>
          <w:lang w:val="en-US"/>
        </w:rPr>
      </w:pPr>
      <w:r w:rsidRPr="009A5461">
        <w:rPr>
          <w:rFonts w:asciiTheme="minorHAnsi" w:hAnsiTheme="minorHAnsi" w:cstheme="minorHAnsi"/>
          <w:color w:val="202122"/>
          <w:lang w:val="en-US"/>
        </w:rPr>
        <w:t>I</w:t>
      </w:r>
      <w:r w:rsidR="00D23EB0" w:rsidRPr="009A5461">
        <w:rPr>
          <w:rFonts w:asciiTheme="minorHAnsi" w:hAnsiTheme="minorHAnsi" w:cstheme="minorHAnsi"/>
          <w:color w:val="202122"/>
          <w:lang w:val="en-US"/>
        </w:rPr>
        <w:t xml:space="preserve">lliteracy </w:t>
      </w:r>
      <w:r w:rsidR="00E73CCD" w:rsidRPr="009A5461">
        <w:rPr>
          <w:rFonts w:asciiTheme="minorHAnsi" w:hAnsiTheme="minorHAnsi" w:cstheme="minorHAnsi"/>
          <w:color w:val="202122"/>
          <w:lang w:val="en-US"/>
        </w:rPr>
        <w:t>is one and only enem</w:t>
      </w:r>
      <w:r w:rsidRPr="009A5461">
        <w:rPr>
          <w:rFonts w:asciiTheme="minorHAnsi" w:hAnsiTheme="minorHAnsi" w:cstheme="minorHAnsi"/>
          <w:color w:val="202122"/>
          <w:lang w:val="en-US"/>
        </w:rPr>
        <w:t>y</w:t>
      </w:r>
      <w:r w:rsidR="00E73CCD" w:rsidRPr="009A5461">
        <w:rPr>
          <w:rFonts w:asciiTheme="minorHAnsi" w:hAnsiTheme="minorHAnsi" w:cstheme="minorHAnsi"/>
          <w:color w:val="202122"/>
          <w:lang w:val="en-US"/>
        </w:rPr>
        <w:t xml:space="preserve"> to be beaten.</w:t>
      </w:r>
    </w:p>
    <w:p w14:paraId="7C1399DE" w14:textId="43FCBFCD" w:rsidR="00D01D65" w:rsidRPr="009A5461" w:rsidRDefault="00D01D65" w:rsidP="00BF3970">
      <w:pPr>
        <w:pStyle w:val="vector-toc-list-item"/>
        <w:spacing w:before="0" w:beforeAutospacing="0" w:after="0" w:afterAutospacing="0"/>
        <w:jc w:val="both"/>
        <w:rPr>
          <w:rFonts w:asciiTheme="minorHAnsi" w:hAnsiTheme="minorHAnsi" w:cstheme="minorHAnsi"/>
          <w:color w:val="202122"/>
          <w:lang w:val="en-US"/>
        </w:rPr>
      </w:pPr>
    </w:p>
    <w:p w14:paraId="2306056F" w14:textId="77777777" w:rsidR="00826A90" w:rsidRPr="009A5461" w:rsidRDefault="00826A90" w:rsidP="00E12B09">
      <w:pPr>
        <w:pStyle w:val="vector-toc-list-item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02122"/>
          <w:lang w:val="en-US"/>
        </w:rPr>
      </w:pPr>
    </w:p>
    <w:p w14:paraId="7E717A65" w14:textId="77777777" w:rsidR="00826A90" w:rsidRPr="009A5461" w:rsidRDefault="00826A90" w:rsidP="00D47A32">
      <w:pPr>
        <w:pStyle w:val="vector-toc-list-item"/>
        <w:spacing w:before="0" w:beforeAutospacing="0" w:after="0" w:afterAutospacing="0"/>
        <w:ind w:firstLine="708"/>
        <w:rPr>
          <w:rFonts w:asciiTheme="minorHAnsi" w:hAnsiTheme="minorHAnsi" w:cstheme="minorHAnsi"/>
          <w:color w:val="202122"/>
          <w:lang w:val="en-US"/>
        </w:rPr>
      </w:pPr>
    </w:p>
    <w:p w14:paraId="5083F721" w14:textId="19FDE939" w:rsidR="00D47A32" w:rsidRPr="009A5461" w:rsidRDefault="00D47A32" w:rsidP="00D47A32">
      <w:pPr>
        <w:pStyle w:val="vector-toc-list-item"/>
        <w:spacing w:before="0" w:beforeAutospacing="0" w:after="0" w:afterAutospacing="0"/>
        <w:ind w:firstLine="708"/>
        <w:rPr>
          <w:rStyle w:val="Hyperlink"/>
          <w:rFonts w:asciiTheme="minorHAnsi" w:hAnsiTheme="minorHAnsi" w:cstheme="minorHAnsi"/>
          <w:color w:val="3366CC"/>
          <w:u w:val="none"/>
          <w:lang w:val="en-US"/>
        </w:rPr>
      </w:pPr>
      <w:r w:rsidRPr="009A5461">
        <w:rPr>
          <w:rFonts w:asciiTheme="minorHAnsi" w:hAnsiTheme="minorHAnsi" w:cstheme="minorHAnsi"/>
          <w:color w:val="202122"/>
          <w:lang w:val="en-US"/>
        </w:rPr>
        <w:fldChar w:fldCharType="begin"/>
      </w:r>
      <w:r w:rsidRPr="009A5461">
        <w:rPr>
          <w:rFonts w:asciiTheme="minorHAnsi" w:hAnsiTheme="minorHAnsi" w:cstheme="minorHAnsi"/>
          <w:color w:val="202122"/>
          <w:lang w:val="en-US"/>
        </w:rPr>
        <w:instrText xml:space="preserve"> HYPERLINK "https://en.wikipedia.org/wiki/Gender_inequality_in_India" \l "Political_inequalities" </w:instrText>
      </w:r>
      <w:r w:rsidRPr="009A5461">
        <w:rPr>
          <w:rFonts w:asciiTheme="minorHAnsi" w:hAnsiTheme="minorHAnsi" w:cstheme="minorHAnsi"/>
          <w:color w:val="202122"/>
          <w:lang w:val="en-US"/>
        </w:rPr>
      </w:r>
      <w:r w:rsidRPr="009A5461">
        <w:rPr>
          <w:rFonts w:asciiTheme="minorHAnsi" w:hAnsiTheme="minorHAnsi" w:cstheme="minorHAnsi"/>
          <w:color w:val="202122"/>
          <w:lang w:val="en-US"/>
        </w:rPr>
        <w:fldChar w:fldCharType="separate"/>
      </w:r>
    </w:p>
    <w:p w14:paraId="0494AF7B" w14:textId="77777777" w:rsidR="00D47A32" w:rsidRPr="009A5461" w:rsidRDefault="00D47A32" w:rsidP="00D47A32">
      <w:pPr>
        <w:pStyle w:val="vector-toc-list-item"/>
        <w:spacing w:before="0" w:beforeAutospacing="0" w:after="0" w:afterAutospacing="0"/>
        <w:ind w:left="720"/>
        <w:rPr>
          <w:rFonts w:asciiTheme="minorHAnsi" w:hAnsiTheme="minorHAnsi" w:cstheme="minorHAnsi"/>
          <w:color w:val="202122"/>
          <w:lang w:val="en-US"/>
        </w:rPr>
      </w:pPr>
      <w:r w:rsidRPr="009A5461">
        <w:rPr>
          <w:rFonts w:asciiTheme="minorHAnsi" w:hAnsiTheme="minorHAnsi" w:cstheme="minorHAnsi"/>
          <w:color w:val="202122"/>
          <w:lang w:val="en-US"/>
        </w:rPr>
        <w:fldChar w:fldCharType="end"/>
      </w:r>
    </w:p>
    <w:p w14:paraId="1BB50216" w14:textId="571CC38B" w:rsidR="00A211AF" w:rsidRPr="009A5461" w:rsidRDefault="00A211AF" w:rsidP="00DB789F">
      <w:pPr>
        <w:ind w:firstLine="708"/>
        <w:rPr>
          <w:rFonts w:cstheme="minorHAnsi"/>
          <w:sz w:val="24"/>
          <w:szCs w:val="24"/>
          <w:lang w:val="en-US"/>
        </w:rPr>
      </w:pPr>
    </w:p>
    <w:p w14:paraId="213DF1B6" w14:textId="77777777" w:rsidR="00F65EC8" w:rsidRPr="009A5461" w:rsidRDefault="00F65EC8" w:rsidP="00DB789F">
      <w:pPr>
        <w:ind w:firstLine="708"/>
        <w:rPr>
          <w:rFonts w:cstheme="minorHAnsi"/>
          <w:sz w:val="24"/>
          <w:szCs w:val="24"/>
          <w:lang w:val="en-US"/>
        </w:rPr>
      </w:pPr>
    </w:p>
    <w:p w14:paraId="1308E9B3" w14:textId="77777777" w:rsidR="00C9321C" w:rsidRPr="009A5461" w:rsidRDefault="00C9321C">
      <w:pPr>
        <w:rPr>
          <w:rFonts w:cstheme="minorHAnsi"/>
          <w:sz w:val="24"/>
          <w:szCs w:val="24"/>
          <w:lang w:val="en-US"/>
        </w:rPr>
      </w:pPr>
    </w:p>
    <w:sectPr w:rsidR="00C9321C" w:rsidRPr="009A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3A5E"/>
    <w:multiLevelType w:val="multilevel"/>
    <w:tmpl w:val="B5BC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7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A8"/>
    <w:rsid w:val="000555EE"/>
    <w:rsid w:val="00055E52"/>
    <w:rsid w:val="000729B8"/>
    <w:rsid w:val="000C3E25"/>
    <w:rsid w:val="001949F2"/>
    <w:rsid w:val="001F2A2A"/>
    <w:rsid w:val="002373A5"/>
    <w:rsid w:val="00263ADD"/>
    <w:rsid w:val="002B5736"/>
    <w:rsid w:val="00311BBB"/>
    <w:rsid w:val="003455D3"/>
    <w:rsid w:val="005C44DF"/>
    <w:rsid w:val="005F19B7"/>
    <w:rsid w:val="006A7798"/>
    <w:rsid w:val="007516AD"/>
    <w:rsid w:val="007975DF"/>
    <w:rsid w:val="00826A90"/>
    <w:rsid w:val="009277CB"/>
    <w:rsid w:val="009A13D2"/>
    <w:rsid w:val="009A5461"/>
    <w:rsid w:val="009E541B"/>
    <w:rsid w:val="009F29F6"/>
    <w:rsid w:val="009F54A9"/>
    <w:rsid w:val="00A10332"/>
    <w:rsid w:val="00A211AF"/>
    <w:rsid w:val="00A8059E"/>
    <w:rsid w:val="00AC545E"/>
    <w:rsid w:val="00AF3A71"/>
    <w:rsid w:val="00B46E7F"/>
    <w:rsid w:val="00B56130"/>
    <w:rsid w:val="00BF3970"/>
    <w:rsid w:val="00C12AF7"/>
    <w:rsid w:val="00C736F4"/>
    <w:rsid w:val="00C9321C"/>
    <w:rsid w:val="00D01D65"/>
    <w:rsid w:val="00D23EB0"/>
    <w:rsid w:val="00D47A32"/>
    <w:rsid w:val="00D91652"/>
    <w:rsid w:val="00DB789F"/>
    <w:rsid w:val="00DD6940"/>
    <w:rsid w:val="00E00C97"/>
    <w:rsid w:val="00E12B09"/>
    <w:rsid w:val="00E466F3"/>
    <w:rsid w:val="00E73CCD"/>
    <w:rsid w:val="00F621D0"/>
    <w:rsid w:val="00F65EC8"/>
    <w:rsid w:val="00F932A8"/>
    <w:rsid w:val="00FD143B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4DCE"/>
  <w15:chartTrackingRefBased/>
  <w15:docId w15:val="{AF5D6504-C7DC-40AD-B380-FD2B6E00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ctor-toc-list-item">
    <w:name w:val="vector-toc-list-item"/>
    <w:basedOn w:val="Normal"/>
    <w:rsid w:val="00D4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47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Dağlı</dc:creator>
  <cp:keywords/>
  <dc:description/>
  <cp:lastModifiedBy>Berat Tura</cp:lastModifiedBy>
  <cp:revision>48</cp:revision>
  <dcterms:created xsi:type="dcterms:W3CDTF">2023-04-18T16:25:00Z</dcterms:created>
  <dcterms:modified xsi:type="dcterms:W3CDTF">2023-04-30T18:34:00Z</dcterms:modified>
</cp:coreProperties>
</file>