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C8C300" w14:paraId="030AEE80" wp14:textId="49ACEEF2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bookmarkStart w:name="_GoBack" w:id="0"/>
      <w:bookmarkEnd w:id="0"/>
      <w:r w:rsidR="3D793CBF">
        <w:rPr/>
        <w:t xml:space="preserve">     </w:t>
      </w: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2735D383" wp14:anchorId="42D97C2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86000" cy="1524000"/>
            <wp:effectExtent l="0" t="0" r="0" b="0"/>
            <wp:wrapNone/>
            <wp:docPr id="10313555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325cc534be482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86000" cy="15240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D793CBF">
        <w:rPr/>
        <w:t xml:space="preserve">                                                          </w:t>
      </w:r>
      <w:r w:rsidRPr="00C8C300" w:rsidR="3D793C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Country: </w:t>
      </w:r>
      <w:r w:rsidRPr="00C8C300" w:rsidR="3D793C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South </w:t>
      </w:r>
      <w:proofErr w:type="spellStart"/>
      <w:r w:rsidRPr="00C8C300" w:rsidR="3D793C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Africa</w:t>
      </w:r>
      <w:proofErr w:type="spellEnd"/>
    </w:p>
    <w:p xmlns:wp14="http://schemas.microsoft.com/office/word/2010/wordml" w:rsidP="00C8C300" w14:paraId="1E248413" wp14:textId="39524762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   </w:t>
      </w:r>
      <w:proofErr w:type="spellStart"/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Commitee</w:t>
      </w:r>
      <w:proofErr w:type="spellEnd"/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UNWOMEN</w:t>
      </w:r>
    </w:p>
    <w:p xmlns:wp14="http://schemas.microsoft.com/office/word/2010/wordml" w:rsidP="00C8C300" w14:paraId="4F91E816" wp14:textId="60CCCDD6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                           </w:t>
      </w:r>
      <w:proofErr w:type="spellStart"/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Agenda</w:t>
      </w:r>
      <w:proofErr w:type="spellEnd"/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Item</w:t>
      </w:r>
      <w:proofErr w:type="spellEnd"/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proofErr w:type="spellStart"/>
      <w:r w:rsidRPr="00C8C300" w:rsidR="00C8C3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Gender</w:t>
      </w:r>
      <w:proofErr w:type="spellEnd"/>
      <w:r w:rsidRPr="00C8C300" w:rsidR="00C8C3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8C300" w:rsidR="00C8C3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Related</w:t>
      </w:r>
      <w:proofErr w:type="spellEnd"/>
      <w:r w:rsidRPr="00C8C300" w:rsidR="00C8C3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Mobbing</w:t>
      </w:r>
    </w:p>
    <w:p xmlns:wp14="http://schemas.microsoft.com/office/word/2010/wordml" w:rsidP="00C8C300" w14:paraId="78A76022" wp14:textId="289FFF40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C8C300" w:rsidR="00C8C3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                           </w:t>
      </w:r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00C8C300" w14:paraId="73F83CC3" wp14:textId="49DABBF3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C8C300" w:rsidR="00C8C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</w:t>
      </w:r>
    </w:p>
    <w:p xmlns:wp14="http://schemas.microsoft.com/office/word/2010/wordml" w:rsidP="00C8C300" w14:paraId="61014827" wp14:textId="20D59C57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</w:t>
      </w:r>
    </w:p>
    <w:p xmlns:wp14="http://schemas.microsoft.com/office/word/2010/wordml" w:rsidP="00C8C300" w14:paraId="13A90BB1" wp14:textId="1D2F2057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00C8C300" w14:paraId="3FFA948E" wp14:textId="0297A276">
      <w:pPr>
        <w:pStyle w:val="Normal"/>
        <w:spacing w:after="160" w:line="259" w:lineRule="auto"/>
        <w:jc w:val="left"/>
        <w:rPr>
          <w:rFonts w:ascii="Arial" w:hAnsi="Arial" w:eastAsia="Arial" w:cs="Arial"/>
          <w:noProof w:val="0"/>
          <w:sz w:val="22"/>
          <w:szCs w:val="22"/>
          <w:lang w:val="tr-TR"/>
        </w:rPr>
      </w:pPr>
      <w:r w:rsidRPr="00C8C300" w:rsidR="3D793CBF">
        <w:rPr>
          <w:rFonts w:ascii="Times New Roman" w:hAnsi="Times New Roman" w:eastAsia="Times New Roman" w:cs="Times New Roman"/>
          <w:sz w:val="24"/>
          <w:szCs w:val="24"/>
        </w:rPr>
        <w:t xml:space="preserve">              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South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,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officially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Republic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South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(RSA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) ,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is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southernmost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country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is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bounded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south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by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2,798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kilometres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(1,739 mi) of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coastline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that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stretch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along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South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Atlantic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tr-TR"/>
        </w:rPr>
        <w:t>Indian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lang w:val="tr-TR"/>
        </w:rPr>
        <w:t xml:space="preserve"> Oceans</w:t>
      </w:r>
      <w:r w:rsidRPr="00C8C300" w:rsidR="00C8C30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It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borders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Namibia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to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northwest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Botswana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to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north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and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Zimbabwe,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Mozambique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,Eswatini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to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northeast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South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Afric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whic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h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has 3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capitals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Pretoria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Cape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Tow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n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Bloemfontein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 is a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member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of  UN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, AU,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Commonwealth</w:t>
      </w:r>
      <w:r w:rsidRPr="00C8C300" w:rsidR="3D793C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of Nations.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South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Africa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has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eleven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official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languages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( English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,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Afrikaans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and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nine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ethni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c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languages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).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th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e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c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ountry’s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population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is 60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million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 xml:space="preserve"> 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citizens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tr-TR"/>
        </w:rPr>
        <w:t>.</w:t>
      </w:r>
      <w:r w:rsidRPr="00C8C300" w:rsidR="00C8C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Republic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South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was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constituted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on 31 May 1961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became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constitutional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democracy in 1994. </w:t>
      </w:r>
    </w:p>
    <w:p xmlns:wp14="http://schemas.microsoft.com/office/word/2010/wordml" w:rsidP="00C8C300" w14:paraId="4C4CC84A" wp14:textId="5833AE17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</w:p>
    <w:p xmlns:wp14="http://schemas.microsoft.com/office/word/2010/wordml" w:rsidP="00C8C300" w14:paraId="00B05172" wp14:textId="728DF21C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             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Non-discrimination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was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key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aspect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South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Africa’s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first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democratically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elected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government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in 1994,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which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officially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adopted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 “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gender-equality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”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stance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on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decreasing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discrimination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Since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then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South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has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aimed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end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all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forms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discrimination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,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including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discrimination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.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ithal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, South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Afric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adopte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CEDAW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an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Beijin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Platform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fo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Action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durin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th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1995 World Conference on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Wome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in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Beijin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tak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step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s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o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eradicat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gende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r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discriminatio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n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>.</w:t>
      </w:r>
    </w:p>
    <w:p xmlns:wp14="http://schemas.microsoft.com/office/word/2010/wordml" w:rsidP="00C8C300" w14:paraId="50A122B0" wp14:textId="498BA42A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</w:p>
    <w:p xmlns:wp14="http://schemas.microsoft.com/office/word/2010/wordml" w:rsidP="00C8C300" w14:paraId="71060E02" wp14:textId="1E61699E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            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South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has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performing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well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various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global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regional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indexes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that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measure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development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inequality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2020,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achieved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 UNDP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Development Index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0.986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compared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global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value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0.9439.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2019,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Ibraham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Governance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Index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ranked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South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top ten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highest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scoring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countries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(6th)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with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65.8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out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100.010.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Index’s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dimension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scores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South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50.5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against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average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50.2 on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continent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</w:p>
    <w:p xmlns:wp14="http://schemas.microsoft.com/office/word/2010/wordml" w:rsidP="00C8C300" w14:paraId="7E6FAE0F" wp14:textId="13A7C234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Index (AGI) 2019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shows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that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southern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sub-region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has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least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inequality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continent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South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Africa’s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overall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rank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only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second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that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Namibia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which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had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least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inequality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continent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according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AGI 2019.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When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interpreting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index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scores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a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1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represents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parity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between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men, a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between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0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1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means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that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inequality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favor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men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score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higher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than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1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means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inequality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favor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xmlns:wp14="http://schemas.microsoft.com/office/word/2010/wordml" w:rsidP="00C8C300" w14:paraId="4C012413" wp14:textId="44957780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</w:p>
    <w:p xmlns:wp14="http://schemas.microsoft.com/office/word/2010/wordml" w:rsidP="00C8C300" w14:paraId="239728C2" wp14:textId="03A6C8A2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              </w:t>
      </w:r>
    </w:p>
    <w:p xmlns:wp14="http://schemas.microsoft.com/office/word/2010/wordml" w:rsidP="00C8C300" w14:paraId="2181A169" wp14:textId="34BA5AFC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</w:p>
    <w:p xmlns:wp14="http://schemas.microsoft.com/office/word/2010/wordml" w:rsidP="00C8C300" w14:paraId="35A6904C" wp14:textId="5C8A0C3C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tr-TR"/>
        </w:rPr>
        <w:t xml:space="preserve">              </w:t>
      </w:r>
    </w:p>
    <w:p xmlns:wp14="http://schemas.microsoft.com/office/word/2010/wordml" w:rsidP="00C8C300" w14:paraId="6E547955" wp14:textId="6A4F6D0F">
      <w:pPr>
        <w:pStyle w:val="Normal"/>
        <w:spacing w:line="360" w:lineRule="auto"/>
        <w:jc w:val="left"/>
      </w:pPr>
      <w:r>
        <w:br/>
      </w:r>
      <w:r>
        <w:drawing>
          <wp:inline xmlns:wp14="http://schemas.microsoft.com/office/word/2010/wordprocessingDrawing" wp14:editId="77D61A35" wp14:anchorId="15635ADC">
            <wp:extent cx="5549348" cy="3190875"/>
            <wp:effectExtent l="0" t="0" r="0" b="0"/>
            <wp:docPr id="1551750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5cf4e958554d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348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C8C300" w14:paraId="191BC623" wp14:textId="73A4B527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  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 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outh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has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made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ignifica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rog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ess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rep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rese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ntati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across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ov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rnme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June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19, 50%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cabine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nisters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42.9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%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deput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sters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Near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half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liame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seats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ccupi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cord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istic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numb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governmen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outh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time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was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high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ies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world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xmlns:wp14="http://schemas.microsoft.com/office/word/2010/wordml" w:rsidP="00C8C300" w14:paraId="58D91F96" wp14:textId="054E1942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</w:t>
      </w:r>
    </w:p>
    <w:p xmlns:wp14="http://schemas.microsoft.com/office/word/2010/wordml" w:rsidP="00C8C300" w14:paraId="6036C693" wp14:textId="2888D37B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       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strives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increase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gender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equality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social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political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tr-TR"/>
        </w:rPr>
        <w:t>educationa</w:t>
      </w:r>
      <w:r w:rsidRPr="00C8C300" w:rsidR="00C8C3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tr-TR"/>
        </w:rPr>
        <w:t>l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economic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life.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According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current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situation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South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Africa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trying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increase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place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economic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educational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life of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Innovations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needed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women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gain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independence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business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marriage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life in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country</w:t>
      </w: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xmlns:wp14="http://schemas.microsoft.com/office/word/2010/wordml" w:rsidP="00C8C300" w14:paraId="55D182D8" wp14:textId="0FE7772C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xmlns:wp14="http://schemas.microsoft.com/office/word/2010/wordml" w:rsidP="00C8C300" w14:paraId="1CE90CB9" wp14:textId="626A4F76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References</w:t>
      </w:r>
    </w:p>
    <w:p xmlns:wp14="http://schemas.microsoft.com/office/word/2010/wordml" w:rsidP="00C8C300" w14:paraId="4E3C21C8" wp14:textId="491F6493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hyperlink r:id="R936946b58b954197">
        <w:r w:rsidRPr="00C8C300" w:rsidR="00C8C30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tr-TR"/>
          </w:rPr>
          <w:t>https://data.unwomen.org/publications/south-africa-national-gender-statistics-assessment</w:t>
        </w:r>
      </w:hyperlink>
    </w:p>
    <w:p xmlns:wp14="http://schemas.microsoft.com/office/word/2010/wordml" w:rsidP="00C8C300" w14:paraId="36B42FBE" wp14:textId="3A962BD3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hyperlink r:id="R4018d4518cfb4e1e">
        <w:r w:rsidRPr="00C8C300" w:rsidR="00C8C30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tr-TR"/>
          </w:rPr>
          <w:t>https://www.sciencedirect.com/science/article/abs/pii/S0277539500001606</w:t>
        </w:r>
      </w:hyperlink>
    </w:p>
    <w:p xmlns:wp14="http://schemas.microsoft.com/office/word/2010/wordml" w:rsidP="00C8C300" w14:paraId="3F1D7106" wp14:textId="6F949DE1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hyperlink r:id="Rf1da2203e4b24d6c">
        <w:r w:rsidRPr="00C8C300" w:rsidR="00C8C30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tr-TR"/>
          </w:rPr>
          <w:t>https://en.wikipedia.org/wiki/South_Africa</w:t>
        </w:r>
      </w:hyperlink>
    </w:p>
    <w:p xmlns:wp14="http://schemas.microsoft.com/office/word/2010/wordml" w:rsidP="00C8C300" w14:paraId="00438073" wp14:textId="3F781E85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hyperlink r:id="R48ea748b6b7c4f9a">
        <w:r w:rsidRPr="00C8C300" w:rsidR="00C8C30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tr-TR"/>
          </w:rPr>
          <w:t>https://evaw-global-database.unwomen.org/en/countries/africa/south-africa?formofviolence=33551dc0667d4610b557c142b729c2a5</w:t>
        </w:r>
      </w:hyperlink>
    </w:p>
    <w:p xmlns:wp14="http://schemas.microsoft.com/office/word/2010/wordml" w:rsidP="00C8C300" w14:paraId="324ED0ED" wp14:textId="05A68A56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hyperlink r:id="R520776c9cec44edb">
        <w:r w:rsidRPr="00C8C300" w:rsidR="00C8C30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tr-TR"/>
          </w:rPr>
          <w:t>https://en.wikipedia.org/wiki/History_of_women%27s_rights_in_South_Africa</w:t>
        </w:r>
      </w:hyperlink>
    </w:p>
    <w:p xmlns:wp14="http://schemas.microsoft.com/office/word/2010/wordml" w:rsidP="00C8C300" w14:paraId="01FF411F" wp14:textId="52A4745B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hyperlink r:id="R20fe5b6577a144ca">
        <w:r w:rsidRPr="00C8C300" w:rsidR="00C8C30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tr-TR"/>
          </w:rPr>
          <w:t>https://www.afdb.org/en/documents/africa-gender-index-report-2019-analytical-report</w:t>
        </w:r>
      </w:hyperlink>
      <w:r w:rsidRPr="00C8C300" w:rsidR="00C8C30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</w:p>
    <w:p xmlns:wp14="http://schemas.microsoft.com/office/word/2010/wordml" w:rsidP="00C8C300" w14:paraId="0D52B0AB" wp14:textId="00DFE91B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</w:p>
    <w:p xmlns:wp14="http://schemas.microsoft.com/office/word/2010/wordml" w:rsidP="00C8C300" w14:paraId="3F64B407" wp14:textId="2A7A0ACD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xmlns:wp14="http://schemas.microsoft.com/office/word/2010/wordml" w:rsidP="00C8C300" w14:paraId="4147BF97" wp14:textId="2C390BF7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0C8C300" w:rsidR="00C8C30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 </w:t>
      </w:r>
    </w:p>
    <w:p xmlns:wp14="http://schemas.microsoft.com/office/word/2010/wordml" w:rsidP="00C8C300" wp14:textId="4A7BC2FE" w14:paraId="65AD6C6A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="3D793CBF">
        <w:rPr/>
        <w:t xml:space="preserve"> </w:t>
      </w:r>
    </w:p>
    <w:p xmlns:wp14="http://schemas.microsoft.com/office/word/2010/wordml" w:rsidP="3D793CBF" w14:paraId="6B33EBC3" wp14:textId="6913CF99">
      <w:pPr>
        <w:pStyle w:val="Normal"/>
        <w:jc w:val="both"/>
      </w:pPr>
    </w:p>
    <w:p xmlns:wp14="http://schemas.microsoft.com/office/word/2010/wordml" w:rsidP="3D793CBF" w14:paraId="1DB4442F" wp14:textId="08612887">
      <w:pPr>
        <w:pStyle w:val="Normal"/>
        <w:jc w:val="both"/>
      </w:pPr>
      <w:r w:rsidR="3D793CBF">
        <w:rPr/>
        <w:t xml:space="preserve">                                                                                                                                 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23D94A"/>
    <w:rsid w:val="00C8C300"/>
    <w:rsid w:val="16E4690B"/>
    <w:rsid w:val="2A23D94A"/>
    <w:rsid w:val="3D7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D94A"/>
  <w15:chartTrackingRefBased/>
  <w15:docId w15:val="{1F3FD4DE-7A42-41F8-B76E-78F901E2EB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96325cc534be4825" /><Relationship Type="http://schemas.openxmlformats.org/officeDocument/2006/relationships/image" Target="/media/image3.png" Id="Rb15cf4e958554d2a" /><Relationship Type="http://schemas.openxmlformats.org/officeDocument/2006/relationships/hyperlink" Target="https://data.unwomen.org/publications/south-africa-national-gender-statistics-assessment" TargetMode="External" Id="R936946b58b954197" /><Relationship Type="http://schemas.openxmlformats.org/officeDocument/2006/relationships/hyperlink" Target="https://www.sciencedirect.com/science/article/abs/pii/S0277539500001606" TargetMode="External" Id="R4018d4518cfb4e1e" /><Relationship Type="http://schemas.openxmlformats.org/officeDocument/2006/relationships/hyperlink" Target="https://en.wikipedia.org/wiki/South_Africa" TargetMode="External" Id="Rf1da2203e4b24d6c" /><Relationship Type="http://schemas.openxmlformats.org/officeDocument/2006/relationships/hyperlink" Target="https://evaw-global-database.unwomen.org/en/countries/africa/south-africa?formofviolence=33551dc0667d4610b557c142b729c2a5" TargetMode="External" Id="R48ea748b6b7c4f9a" /><Relationship Type="http://schemas.openxmlformats.org/officeDocument/2006/relationships/hyperlink" Target="https://en.wikipedia.org/wiki/History_of_women%27s_rights_in_South_Africa" TargetMode="External" Id="R520776c9cec44edb" /><Relationship Type="http://schemas.openxmlformats.org/officeDocument/2006/relationships/hyperlink" Target="https://www.afdb.org/en/documents/africa-gender-index-report-2019-analytical-report" TargetMode="External" Id="R20fe5b6577a144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2022-12-05T19:16:55.4826060Z</dcterms:created>
  <dcterms:modified xsi:type="dcterms:W3CDTF">2022-12-07T20:21:32.6299393Z</dcterms:modified>
  <dc:creator>Konuk Kullanıcı</dc:creator>
  <lastModifiedBy>Konuk Kullanıcı</lastModifiedBy>
</coreProperties>
</file>