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0EEE" w14:textId="77777777" w:rsidR="00863577" w:rsidRPr="00C23ED8" w:rsidRDefault="00FC23DE">
      <w:pPr>
        <w:rPr>
          <w:rFonts w:ascii="Times New Roman" w:hAnsi="Times New Roman" w:cs="Times New Roman"/>
          <w:sz w:val="24"/>
          <w:szCs w:val="24"/>
        </w:rPr>
      </w:pPr>
      <w:r w:rsidRPr="00C23ED8">
        <w:rPr>
          <w:rFonts w:ascii="Times New Roman" w:hAnsi="Times New Roman" w:cs="Times New Roman"/>
          <w:b/>
          <w:bCs/>
          <w:sz w:val="24"/>
          <w:szCs w:val="24"/>
        </w:rPr>
        <w:t xml:space="preserve">Committee: </w:t>
      </w:r>
      <w:r w:rsidRPr="00C23ED8">
        <w:rPr>
          <w:rFonts w:ascii="Times New Roman" w:hAnsi="Times New Roman" w:cs="Times New Roman"/>
          <w:sz w:val="24"/>
          <w:szCs w:val="24"/>
        </w:rPr>
        <w:t>United Nations Development Programme</w:t>
      </w:r>
    </w:p>
    <w:p w14:paraId="04B766D7" w14:textId="4ABE9CE6" w:rsidR="00FC23DE" w:rsidRPr="00C23ED8" w:rsidRDefault="00FC23DE">
      <w:pPr>
        <w:rPr>
          <w:rFonts w:ascii="Times New Roman" w:hAnsi="Times New Roman" w:cs="Times New Roman"/>
          <w:sz w:val="24"/>
          <w:szCs w:val="24"/>
        </w:rPr>
      </w:pPr>
      <w:r w:rsidRPr="00C23ED8">
        <w:rPr>
          <w:rFonts w:ascii="Times New Roman" w:hAnsi="Times New Roman" w:cs="Times New Roman"/>
          <w:b/>
          <w:bCs/>
          <w:sz w:val="24"/>
          <w:szCs w:val="24"/>
        </w:rPr>
        <w:t xml:space="preserve">Topic: </w:t>
      </w:r>
      <w:r w:rsidR="00863577" w:rsidRPr="00C23ED8">
        <w:rPr>
          <w:rFonts w:ascii="Times New Roman" w:hAnsi="Times New Roman" w:cs="Times New Roman"/>
          <w:sz w:val="24"/>
          <w:szCs w:val="24"/>
        </w:rPr>
        <w:t>Sustainable Development Goals 8 &amp; 9</w:t>
      </w:r>
    </w:p>
    <w:p w14:paraId="3F97D266" w14:textId="3958D248" w:rsidR="00FC23DE" w:rsidRPr="00C23ED8" w:rsidRDefault="00FC23DE">
      <w:pPr>
        <w:rPr>
          <w:rFonts w:ascii="Times New Roman" w:hAnsi="Times New Roman" w:cs="Times New Roman"/>
          <w:sz w:val="24"/>
          <w:szCs w:val="24"/>
        </w:rPr>
      </w:pPr>
      <w:r w:rsidRPr="00C23ED8">
        <w:rPr>
          <w:rFonts w:ascii="Times New Roman" w:hAnsi="Times New Roman" w:cs="Times New Roman"/>
          <w:b/>
          <w:bCs/>
          <w:sz w:val="24"/>
          <w:szCs w:val="24"/>
        </w:rPr>
        <w:t xml:space="preserve">Country: </w:t>
      </w:r>
      <w:r w:rsidRPr="00C23ED8">
        <w:rPr>
          <w:rFonts w:ascii="Times New Roman" w:hAnsi="Times New Roman" w:cs="Times New Roman"/>
          <w:sz w:val="24"/>
          <w:szCs w:val="24"/>
        </w:rPr>
        <w:t>Thailand</w:t>
      </w:r>
    </w:p>
    <w:p w14:paraId="76E0AD7F" w14:textId="232F8F2E" w:rsidR="00863577" w:rsidRPr="00C23ED8" w:rsidRDefault="00863577">
      <w:pPr>
        <w:rPr>
          <w:b/>
          <w:bCs/>
          <w:sz w:val="24"/>
          <w:szCs w:val="24"/>
        </w:rPr>
      </w:pPr>
      <w:r w:rsidRPr="00C23ED8">
        <w:rPr>
          <w:b/>
          <w:bCs/>
          <w:sz w:val="24"/>
          <w:szCs w:val="24"/>
        </w:rPr>
        <w:t xml:space="preserve">                                                                                          </w:t>
      </w:r>
    </w:p>
    <w:p w14:paraId="62098936" w14:textId="0CE68771" w:rsidR="0075351D" w:rsidRPr="00C23ED8" w:rsidRDefault="0075351D" w:rsidP="0075351D">
      <w:pPr>
        <w:rPr>
          <w:rFonts w:ascii="Times New Roman" w:hAnsi="Times New Roman" w:cs="Times New Roman"/>
          <w:sz w:val="24"/>
          <w:szCs w:val="24"/>
        </w:rPr>
      </w:pPr>
      <w:r w:rsidRPr="00C23ED8">
        <w:rPr>
          <w:sz w:val="24"/>
          <w:szCs w:val="24"/>
        </w:rPr>
        <w:t xml:space="preserve">    </w:t>
      </w:r>
      <w:r w:rsidR="00624526" w:rsidRPr="00C23ED8">
        <w:rPr>
          <w:sz w:val="24"/>
          <w:szCs w:val="24"/>
        </w:rPr>
        <w:t xml:space="preserve"> </w:t>
      </w:r>
      <w:r w:rsidR="00E61A6C">
        <w:rPr>
          <w:rFonts w:ascii="Times New Roman" w:hAnsi="Times New Roman" w:cs="Times New Roman"/>
          <w:sz w:val="24"/>
          <w:szCs w:val="24"/>
        </w:rPr>
        <w:t>I</w:t>
      </w:r>
      <w:r w:rsidRPr="00C23ED8">
        <w:rPr>
          <w:rFonts w:ascii="Times New Roman" w:hAnsi="Times New Roman" w:cs="Times New Roman"/>
          <w:sz w:val="24"/>
          <w:szCs w:val="24"/>
        </w:rPr>
        <w:t>nvesting in infrastructure and innovation are important for economic growth and recovery. More than half of the world now living in cities assumes importance for the growth of new industries and communication technologies. Making those better will lay the foundation for development.</w:t>
      </w:r>
    </w:p>
    <w:p w14:paraId="22E1D70D" w14:textId="621713E5" w:rsidR="0075351D" w:rsidRPr="00C23ED8" w:rsidRDefault="0075351D" w:rsidP="0075351D">
      <w:pPr>
        <w:rPr>
          <w:rFonts w:ascii="Times New Roman" w:hAnsi="Times New Roman" w:cs="Times New Roman"/>
          <w:sz w:val="24"/>
          <w:szCs w:val="24"/>
        </w:rPr>
      </w:pPr>
      <w:r w:rsidRPr="00C23ED8">
        <w:rPr>
          <w:rFonts w:ascii="Times New Roman" w:hAnsi="Times New Roman" w:cs="Times New Roman"/>
          <w:sz w:val="24"/>
          <w:szCs w:val="24"/>
        </w:rPr>
        <w:t xml:space="preserve">     Development </w:t>
      </w:r>
      <w:r w:rsidR="00C23ED8">
        <w:rPr>
          <w:rFonts w:ascii="Times New Roman" w:hAnsi="Times New Roman" w:cs="Times New Roman"/>
          <w:sz w:val="24"/>
          <w:szCs w:val="24"/>
        </w:rPr>
        <w:t>such as developing the economic structure</w:t>
      </w:r>
      <w:r w:rsidR="00B152DD">
        <w:rPr>
          <w:rFonts w:ascii="Times New Roman" w:hAnsi="Times New Roman" w:cs="Times New Roman"/>
          <w:sz w:val="24"/>
          <w:szCs w:val="24"/>
        </w:rPr>
        <w:t xml:space="preserve">, having access to all the medical aid </w:t>
      </w:r>
      <w:r w:rsidRPr="00C23ED8">
        <w:rPr>
          <w:rFonts w:ascii="Times New Roman" w:hAnsi="Times New Roman" w:cs="Times New Roman"/>
          <w:sz w:val="24"/>
          <w:szCs w:val="24"/>
        </w:rPr>
        <w:t xml:space="preserve">seen as a right to which all people should have </w:t>
      </w:r>
      <w:r w:rsidR="00C23ED8">
        <w:rPr>
          <w:rFonts w:ascii="Times New Roman" w:hAnsi="Times New Roman" w:cs="Times New Roman"/>
          <w:sz w:val="24"/>
          <w:szCs w:val="24"/>
        </w:rPr>
        <w:t>a</w:t>
      </w:r>
      <w:r w:rsidRPr="00C23ED8">
        <w:rPr>
          <w:rFonts w:ascii="Times New Roman" w:hAnsi="Times New Roman" w:cs="Times New Roman"/>
          <w:sz w:val="24"/>
          <w:szCs w:val="24"/>
        </w:rPr>
        <w:t>ccess. People have the right to be protected from development’s negative effects, which include the loss of economic, politicial, civil and human rights. If this development oppurtunity is provided to all countries, the welfare of life in our world will increase and will get better.</w:t>
      </w:r>
    </w:p>
    <w:p w14:paraId="4D03DFEB" w14:textId="1C8FADAB" w:rsidR="0075351D" w:rsidRPr="00C23ED8" w:rsidRDefault="0075351D" w:rsidP="0075351D">
      <w:pPr>
        <w:rPr>
          <w:rFonts w:ascii="Times New Roman" w:hAnsi="Times New Roman" w:cs="Times New Roman"/>
          <w:sz w:val="24"/>
          <w:szCs w:val="24"/>
        </w:rPr>
      </w:pPr>
      <w:r w:rsidRPr="00C23ED8">
        <w:rPr>
          <w:rFonts w:ascii="Times New Roman" w:hAnsi="Times New Roman" w:cs="Times New Roman"/>
          <w:sz w:val="24"/>
          <w:szCs w:val="24"/>
        </w:rPr>
        <w:t xml:space="preserve">     Whoever looks at </w:t>
      </w:r>
      <w:r w:rsidR="005814C4">
        <w:rPr>
          <w:rFonts w:ascii="Times New Roman" w:hAnsi="Times New Roman" w:cs="Times New Roman"/>
          <w:sz w:val="24"/>
          <w:szCs w:val="24"/>
        </w:rPr>
        <w:t>Thailand</w:t>
      </w:r>
      <w:r w:rsidRPr="00C23ED8">
        <w:rPr>
          <w:rFonts w:ascii="Times New Roman" w:hAnsi="Times New Roman" w:cs="Times New Roman"/>
          <w:sz w:val="24"/>
          <w:szCs w:val="24"/>
        </w:rPr>
        <w:t xml:space="preserve"> today cannot beli</w:t>
      </w:r>
      <w:r w:rsidR="00C23ED8">
        <w:rPr>
          <w:rFonts w:ascii="Times New Roman" w:hAnsi="Times New Roman" w:cs="Times New Roman"/>
          <w:sz w:val="24"/>
          <w:szCs w:val="24"/>
        </w:rPr>
        <w:t>e</w:t>
      </w:r>
      <w:r w:rsidRPr="00C23ED8">
        <w:rPr>
          <w:rFonts w:ascii="Times New Roman" w:hAnsi="Times New Roman" w:cs="Times New Roman"/>
          <w:sz w:val="24"/>
          <w:szCs w:val="24"/>
        </w:rPr>
        <w:t xml:space="preserve">ve that in 1960s it was an economy almost entirely based on agriculture. During these years, </w:t>
      </w:r>
      <w:proofErr w:type="gramStart"/>
      <w:r w:rsidRPr="00C23ED8">
        <w:rPr>
          <w:rFonts w:ascii="Times New Roman" w:hAnsi="Times New Roman" w:cs="Times New Roman"/>
          <w:sz w:val="24"/>
          <w:szCs w:val="24"/>
        </w:rPr>
        <w:t>%80</w:t>
      </w:r>
      <w:proofErr w:type="gramEnd"/>
      <w:r w:rsidRPr="00C23ED8">
        <w:rPr>
          <w:rFonts w:ascii="Times New Roman" w:hAnsi="Times New Roman" w:cs="Times New Roman"/>
          <w:sz w:val="24"/>
          <w:szCs w:val="24"/>
        </w:rPr>
        <w:t xml:space="preserve"> percent of the Thai economy was dependent on agricultural exports such as rice and rubber. However, </w:t>
      </w:r>
      <w:r w:rsidR="005814C4">
        <w:rPr>
          <w:rFonts w:ascii="Times New Roman" w:hAnsi="Times New Roman" w:cs="Times New Roman"/>
          <w:sz w:val="24"/>
          <w:szCs w:val="24"/>
        </w:rPr>
        <w:t>Thailand</w:t>
      </w:r>
      <w:r w:rsidRPr="00C23ED8">
        <w:rPr>
          <w:rFonts w:ascii="Times New Roman" w:hAnsi="Times New Roman" w:cs="Times New Roman"/>
          <w:sz w:val="24"/>
          <w:szCs w:val="24"/>
        </w:rPr>
        <w:t xml:space="preserve"> established an entity called the ‘İnvestment Board’ in 1966 to support the industrialization process and then initiate a comprehensive development process. Thus, </w:t>
      </w:r>
      <w:r w:rsidR="005814C4">
        <w:rPr>
          <w:rFonts w:ascii="Times New Roman" w:hAnsi="Times New Roman" w:cs="Times New Roman"/>
          <w:sz w:val="24"/>
          <w:szCs w:val="24"/>
        </w:rPr>
        <w:t>Thailand</w:t>
      </w:r>
      <w:r w:rsidRPr="00C23ED8">
        <w:rPr>
          <w:rFonts w:ascii="Times New Roman" w:hAnsi="Times New Roman" w:cs="Times New Roman"/>
          <w:sz w:val="24"/>
          <w:szCs w:val="24"/>
        </w:rPr>
        <w:t xml:space="preserve"> transformed from a low-income country to a middle-income country, and </w:t>
      </w:r>
      <w:r w:rsidR="005814C4">
        <w:rPr>
          <w:rFonts w:ascii="Times New Roman" w:hAnsi="Times New Roman" w:cs="Times New Roman"/>
          <w:sz w:val="24"/>
          <w:szCs w:val="24"/>
        </w:rPr>
        <w:t>Thailand</w:t>
      </w:r>
      <w:r w:rsidRPr="00C23ED8">
        <w:rPr>
          <w:rFonts w:ascii="Times New Roman" w:hAnsi="Times New Roman" w:cs="Times New Roman"/>
          <w:sz w:val="24"/>
          <w:szCs w:val="24"/>
        </w:rPr>
        <w:t xml:space="preserve">’s economy has witnessed uninterrupted growth over the past 30 years. The poverty rate decreased by </w:t>
      </w:r>
      <w:proofErr w:type="gramStart"/>
      <w:r w:rsidRPr="00C23ED8">
        <w:rPr>
          <w:rFonts w:ascii="Times New Roman" w:hAnsi="Times New Roman" w:cs="Times New Roman"/>
          <w:sz w:val="24"/>
          <w:szCs w:val="24"/>
        </w:rPr>
        <w:t>%55</w:t>
      </w:r>
      <w:proofErr w:type="gramEnd"/>
      <w:r w:rsidRPr="00C23ED8">
        <w:rPr>
          <w:rFonts w:ascii="Times New Roman" w:hAnsi="Times New Roman" w:cs="Times New Roman"/>
          <w:sz w:val="24"/>
          <w:szCs w:val="24"/>
        </w:rPr>
        <w:t>, with %7 between 2013 and 2019.</w:t>
      </w:r>
    </w:p>
    <w:p w14:paraId="28B21E2D" w14:textId="3D5B0C85" w:rsidR="0075351D" w:rsidRPr="00C23ED8" w:rsidRDefault="0075351D" w:rsidP="0075351D">
      <w:pPr>
        <w:rPr>
          <w:rFonts w:ascii="Times New Roman" w:hAnsi="Times New Roman" w:cs="Times New Roman"/>
          <w:sz w:val="24"/>
          <w:szCs w:val="24"/>
        </w:rPr>
      </w:pPr>
      <w:r w:rsidRPr="00C23ED8">
        <w:rPr>
          <w:rFonts w:ascii="Times New Roman" w:hAnsi="Times New Roman" w:cs="Times New Roman"/>
          <w:sz w:val="24"/>
          <w:szCs w:val="24"/>
        </w:rPr>
        <w:t xml:space="preserve">     </w:t>
      </w:r>
      <w:r w:rsidR="005814C4">
        <w:rPr>
          <w:rFonts w:ascii="Times New Roman" w:hAnsi="Times New Roman" w:cs="Times New Roman"/>
          <w:sz w:val="24"/>
          <w:szCs w:val="24"/>
        </w:rPr>
        <w:t>Thailand</w:t>
      </w:r>
      <w:r w:rsidRPr="00C23ED8">
        <w:rPr>
          <w:rFonts w:ascii="Times New Roman" w:hAnsi="Times New Roman" w:cs="Times New Roman"/>
          <w:sz w:val="24"/>
          <w:szCs w:val="24"/>
        </w:rPr>
        <w:t xml:space="preserve">'s growth process can be divided into four phases: The first is Thailand 1.0, which coincides with the 1960s and early 70s. At this stage, the country understood the importance of the transition from an agricultural economy to an industrial economy and established the Investment Board. </w:t>
      </w:r>
      <w:r w:rsidR="005814C4">
        <w:rPr>
          <w:rFonts w:ascii="Times New Roman" w:hAnsi="Times New Roman" w:cs="Times New Roman"/>
          <w:sz w:val="24"/>
          <w:szCs w:val="24"/>
        </w:rPr>
        <w:t xml:space="preserve">Thailand’s </w:t>
      </w:r>
      <w:r w:rsidRPr="00C23ED8">
        <w:rPr>
          <w:rFonts w:ascii="Times New Roman" w:hAnsi="Times New Roman" w:cs="Times New Roman"/>
          <w:sz w:val="24"/>
          <w:szCs w:val="24"/>
        </w:rPr>
        <w:t xml:space="preserve">strong relations with the United States, which sought influence in Asia during the Cold War against the Soviet Union, assisted </w:t>
      </w:r>
      <w:r w:rsidR="00C23ED8">
        <w:rPr>
          <w:rFonts w:ascii="Times New Roman" w:hAnsi="Times New Roman" w:cs="Times New Roman"/>
          <w:sz w:val="24"/>
          <w:szCs w:val="24"/>
        </w:rPr>
        <w:t>us</w:t>
      </w:r>
      <w:r w:rsidRPr="00C23ED8">
        <w:rPr>
          <w:rFonts w:ascii="Times New Roman" w:hAnsi="Times New Roman" w:cs="Times New Roman"/>
          <w:sz w:val="24"/>
          <w:szCs w:val="24"/>
        </w:rPr>
        <w:t xml:space="preserve"> in this transition. At the time, </w:t>
      </w:r>
      <w:r w:rsidR="005814C4">
        <w:rPr>
          <w:rFonts w:ascii="Times New Roman" w:hAnsi="Times New Roman" w:cs="Times New Roman"/>
          <w:sz w:val="24"/>
          <w:szCs w:val="24"/>
        </w:rPr>
        <w:t>Thailand</w:t>
      </w:r>
      <w:r w:rsidRPr="00C23ED8">
        <w:rPr>
          <w:rFonts w:ascii="Times New Roman" w:hAnsi="Times New Roman" w:cs="Times New Roman"/>
          <w:sz w:val="24"/>
          <w:szCs w:val="24"/>
        </w:rPr>
        <w:t xml:space="preserve"> exempted US investors from most of the restrictions imposed on multinational companies.</w:t>
      </w:r>
    </w:p>
    <w:p w14:paraId="543C7C16" w14:textId="0C90214A" w:rsidR="0075351D" w:rsidRPr="00C23ED8" w:rsidRDefault="0075351D" w:rsidP="0075351D">
      <w:pPr>
        <w:rPr>
          <w:rFonts w:ascii="Times New Roman" w:hAnsi="Times New Roman" w:cs="Times New Roman"/>
          <w:sz w:val="24"/>
          <w:szCs w:val="24"/>
        </w:rPr>
      </w:pPr>
      <w:r w:rsidRPr="00C23ED8">
        <w:rPr>
          <w:rFonts w:ascii="Times New Roman" w:hAnsi="Times New Roman" w:cs="Times New Roman"/>
          <w:sz w:val="24"/>
          <w:szCs w:val="24"/>
        </w:rPr>
        <w:t xml:space="preserve">      The second phase is Thailand 2.0, where the country switched to light industry. At this stage, </w:t>
      </w:r>
      <w:r w:rsidR="005814C4">
        <w:rPr>
          <w:rFonts w:ascii="Times New Roman" w:hAnsi="Times New Roman" w:cs="Times New Roman"/>
          <w:sz w:val="24"/>
          <w:szCs w:val="24"/>
        </w:rPr>
        <w:t>Thailand’s</w:t>
      </w:r>
      <w:r w:rsidRPr="00C23ED8">
        <w:rPr>
          <w:rFonts w:ascii="Times New Roman" w:hAnsi="Times New Roman" w:cs="Times New Roman"/>
          <w:sz w:val="24"/>
          <w:szCs w:val="24"/>
        </w:rPr>
        <w:t xml:space="preserve"> government strengthened its industrialization efforts and enacted the strategy of 'import substitution industrialization', which was prevalent in many developing countries at the time. The aim was to reduce dependence on imported goods, save foreign currency, increase added value and diversify away from agriculture. Since then, </w:t>
      </w:r>
      <w:r w:rsidR="005814C4">
        <w:rPr>
          <w:rFonts w:ascii="Times New Roman" w:hAnsi="Times New Roman" w:cs="Times New Roman"/>
          <w:sz w:val="24"/>
          <w:szCs w:val="24"/>
        </w:rPr>
        <w:t>Thailand</w:t>
      </w:r>
      <w:r w:rsidRPr="00C23ED8">
        <w:rPr>
          <w:rFonts w:ascii="Times New Roman" w:hAnsi="Times New Roman" w:cs="Times New Roman"/>
          <w:sz w:val="24"/>
          <w:szCs w:val="24"/>
        </w:rPr>
        <w:t xml:space="preserve"> still maintains a policy of self-sufficiency in many sectors.</w:t>
      </w:r>
    </w:p>
    <w:p w14:paraId="2F714CBB" w14:textId="1F271344" w:rsidR="0075351D" w:rsidRPr="00C23ED8" w:rsidRDefault="0075351D" w:rsidP="0075351D">
      <w:pPr>
        <w:rPr>
          <w:rFonts w:ascii="Times New Roman" w:hAnsi="Times New Roman" w:cs="Times New Roman"/>
          <w:sz w:val="24"/>
          <w:szCs w:val="24"/>
        </w:rPr>
      </w:pPr>
      <w:r w:rsidRPr="00C23ED8">
        <w:rPr>
          <w:rFonts w:ascii="Times New Roman" w:hAnsi="Times New Roman" w:cs="Times New Roman"/>
          <w:sz w:val="24"/>
          <w:szCs w:val="24"/>
        </w:rPr>
        <w:t xml:space="preserve">    The third stage is Thailand 3.0. </w:t>
      </w:r>
      <w:r w:rsidR="005814C4">
        <w:rPr>
          <w:rFonts w:ascii="Times New Roman" w:hAnsi="Times New Roman" w:cs="Times New Roman"/>
          <w:sz w:val="24"/>
          <w:szCs w:val="24"/>
        </w:rPr>
        <w:t>Thailand</w:t>
      </w:r>
      <w:r w:rsidRPr="00C23ED8">
        <w:rPr>
          <w:rFonts w:ascii="Times New Roman" w:hAnsi="Times New Roman" w:cs="Times New Roman"/>
          <w:sz w:val="24"/>
          <w:szCs w:val="24"/>
        </w:rPr>
        <w:t xml:space="preserve"> entered the world of the most complex industries and began to promote its products abroad rather than content with domestic demand. The 1977 </w:t>
      </w:r>
      <w:r w:rsidR="005814C4">
        <w:rPr>
          <w:rFonts w:ascii="Times New Roman" w:hAnsi="Times New Roman" w:cs="Times New Roman"/>
          <w:sz w:val="24"/>
          <w:szCs w:val="24"/>
        </w:rPr>
        <w:t>r</w:t>
      </w:r>
      <w:r w:rsidRPr="00C23ED8">
        <w:rPr>
          <w:rFonts w:ascii="Times New Roman" w:hAnsi="Times New Roman" w:cs="Times New Roman"/>
          <w:sz w:val="24"/>
          <w:szCs w:val="24"/>
        </w:rPr>
        <w:t>egulation</w:t>
      </w:r>
      <w:r w:rsidR="005814C4">
        <w:rPr>
          <w:rFonts w:ascii="Times New Roman" w:hAnsi="Times New Roman" w:cs="Times New Roman"/>
          <w:sz w:val="24"/>
          <w:szCs w:val="24"/>
        </w:rPr>
        <w:t>s</w:t>
      </w:r>
      <w:r w:rsidRPr="00C23ED8">
        <w:rPr>
          <w:rFonts w:ascii="Times New Roman" w:hAnsi="Times New Roman" w:cs="Times New Roman"/>
          <w:sz w:val="24"/>
          <w:szCs w:val="24"/>
        </w:rPr>
        <w:t xml:space="preserve"> changed many understandings in Thailand by providing special incentives and facilities to exporters. These conveniences made the country attractive for foreign investments, especially Japan. </w:t>
      </w:r>
      <w:r w:rsidR="005814C4">
        <w:rPr>
          <w:rFonts w:ascii="Times New Roman" w:hAnsi="Times New Roman" w:cs="Times New Roman"/>
          <w:sz w:val="24"/>
          <w:szCs w:val="24"/>
        </w:rPr>
        <w:t>Thailand</w:t>
      </w:r>
      <w:r w:rsidRPr="00C23ED8">
        <w:rPr>
          <w:rFonts w:ascii="Times New Roman" w:hAnsi="Times New Roman" w:cs="Times New Roman"/>
          <w:sz w:val="24"/>
          <w:szCs w:val="24"/>
        </w:rPr>
        <w:t xml:space="preserve"> needed a partnership with Japan, which was at the peak of its industrial growth in the 1980s, to develop its industrial sector. In addition, Singaporean and Taiwanese were also attracted to the country.</w:t>
      </w:r>
    </w:p>
    <w:p w14:paraId="5161F7A5" w14:textId="42B734F9" w:rsidR="006517B7" w:rsidRPr="00C23ED8" w:rsidRDefault="0075351D" w:rsidP="0075351D">
      <w:pPr>
        <w:rPr>
          <w:sz w:val="24"/>
          <w:szCs w:val="24"/>
        </w:rPr>
      </w:pPr>
      <w:r w:rsidRPr="00C23ED8">
        <w:rPr>
          <w:rFonts w:ascii="Times New Roman" w:hAnsi="Times New Roman" w:cs="Times New Roman"/>
          <w:sz w:val="24"/>
          <w:szCs w:val="24"/>
        </w:rPr>
        <w:lastRenderedPageBreak/>
        <w:t xml:space="preserve">    All these years </w:t>
      </w:r>
      <w:r w:rsidR="005814C4">
        <w:rPr>
          <w:rFonts w:ascii="Times New Roman" w:hAnsi="Times New Roman" w:cs="Times New Roman"/>
          <w:sz w:val="24"/>
          <w:szCs w:val="24"/>
        </w:rPr>
        <w:t>Thailand</w:t>
      </w:r>
      <w:r w:rsidRPr="00C23ED8">
        <w:rPr>
          <w:rFonts w:ascii="Times New Roman" w:hAnsi="Times New Roman" w:cs="Times New Roman"/>
          <w:sz w:val="24"/>
          <w:szCs w:val="24"/>
        </w:rPr>
        <w:t xml:space="preserve"> followed the five-year plan system. Under this system, the government approved a five-year plan and tracked its progress through its own government agencies or the Investment Board. However, Thailand changed this system in 2017. The constitution approved a 20-year plan whose strategy is reviewed every five years. This stage is Thailand 4.0. At this stage,</w:t>
      </w:r>
      <w:r w:rsidR="005814C4">
        <w:rPr>
          <w:rFonts w:ascii="Times New Roman" w:hAnsi="Times New Roman" w:cs="Times New Roman"/>
          <w:sz w:val="24"/>
          <w:szCs w:val="24"/>
        </w:rPr>
        <w:t xml:space="preserve"> Thailand</w:t>
      </w:r>
      <w:r w:rsidR="00625DC0" w:rsidRPr="00C23ED8">
        <w:rPr>
          <w:sz w:val="24"/>
          <w:szCs w:val="24"/>
        </w:rPr>
        <w:t xml:space="preserve"> aims to evolve into an innovation-based economy by 2037, transforming from a middle-income country to a high-income country. Thailand strives to promote technology and innovation in industry and services.</w:t>
      </w:r>
    </w:p>
    <w:p w14:paraId="64CFF9EE" w14:textId="31064F1A" w:rsidR="006517B7" w:rsidRPr="00C23ED8" w:rsidRDefault="0075351D" w:rsidP="0075351D">
      <w:pPr>
        <w:rPr>
          <w:rFonts w:ascii="Times New Roman" w:hAnsi="Times New Roman" w:cs="Times New Roman"/>
          <w:sz w:val="24"/>
          <w:szCs w:val="24"/>
        </w:rPr>
      </w:pPr>
      <w:r w:rsidRPr="00C23ED8">
        <w:rPr>
          <w:sz w:val="24"/>
          <w:szCs w:val="24"/>
        </w:rPr>
        <w:t xml:space="preserve">    </w:t>
      </w:r>
      <w:r w:rsidR="00625DC0" w:rsidRPr="00C23ED8">
        <w:rPr>
          <w:rFonts w:ascii="Times New Roman" w:hAnsi="Times New Roman" w:cs="Times New Roman"/>
          <w:sz w:val="24"/>
          <w:szCs w:val="24"/>
        </w:rPr>
        <w:t xml:space="preserve">It is obvious that </w:t>
      </w:r>
      <w:r w:rsidR="005814C4">
        <w:rPr>
          <w:rFonts w:ascii="Times New Roman" w:hAnsi="Times New Roman" w:cs="Times New Roman"/>
          <w:sz w:val="24"/>
          <w:szCs w:val="24"/>
        </w:rPr>
        <w:t>Thailand</w:t>
      </w:r>
      <w:r w:rsidR="00625DC0" w:rsidRPr="00C23ED8">
        <w:rPr>
          <w:rFonts w:ascii="Times New Roman" w:hAnsi="Times New Roman" w:cs="Times New Roman"/>
          <w:sz w:val="24"/>
          <w:szCs w:val="24"/>
        </w:rPr>
        <w:t xml:space="preserve"> has successfully achieved this change. While in the 1960s the economy was almost entirely based on agriculture, agriculture made up about 30 percent of the country's workforce, whereas today it only accounts for 8 percent of Thailand's economy. Industry currently accounts for 35 percent of the national economy and 23 percent of Thais work in this sector.</w:t>
      </w:r>
    </w:p>
    <w:p w14:paraId="0155B9D1" w14:textId="7FC5E1AC" w:rsidR="006517B7" w:rsidRPr="00C23ED8" w:rsidRDefault="0075351D" w:rsidP="0075351D">
      <w:pPr>
        <w:rPr>
          <w:rFonts w:ascii="Times New Roman" w:hAnsi="Times New Roman" w:cs="Times New Roman"/>
          <w:sz w:val="24"/>
          <w:szCs w:val="24"/>
        </w:rPr>
      </w:pPr>
      <w:r w:rsidRPr="00C23ED8">
        <w:rPr>
          <w:rFonts w:ascii="Times New Roman" w:hAnsi="Times New Roman" w:cs="Times New Roman"/>
          <w:sz w:val="24"/>
          <w:szCs w:val="24"/>
        </w:rPr>
        <w:t xml:space="preserve">    </w:t>
      </w:r>
      <w:r w:rsidR="006517B7" w:rsidRPr="00C23ED8">
        <w:rPr>
          <w:rFonts w:ascii="Times New Roman" w:hAnsi="Times New Roman" w:cs="Times New Roman"/>
          <w:sz w:val="24"/>
          <w:szCs w:val="24"/>
        </w:rPr>
        <w:t>When the two sectors are compared, the contribution of the agricultural sector to the country's economy in the 1960s was three times the contribution of the industrial sector. But now agriculture contributes one-third of industry. Likewise, the share of exports, which was 20 percent in the 1980s, has increased to 70 percent today. The tourism sector, which has a share of 15 percent, should not be forgotten.</w:t>
      </w:r>
      <w:r w:rsidR="005814C4">
        <w:rPr>
          <w:rFonts w:ascii="Times New Roman" w:hAnsi="Times New Roman" w:cs="Times New Roman"/>
          <w:sz w:val="24"/>
          <w:szCs w:val="24"/>
        </w:rPr>
        <w:t xml:space="preserve"> Thailand</w:t>
      </w:r>
      <w:r w:rsidR="00624526" w:rsidRPr="00C23ED8">
        <w:rPr>
          <w:rFonts w:ascii="Times New Roman" w:hAnsi="Times New Roman" w:cs="Times New Roman"/>
          <w:sz w:val="24"/>
          <w:szCs w:val="24"/>
        </w:rPr>
        <w:t xml:space="preserve"> </w:t>
      </w:r>
      <w:r w:rsidR="006517B7" w:rsidRPr="00C23ED8">
        <w:rPr>
          <w:rFonts w:ascii="Times New Roman" w:hAnsi="Times New Roman" w:cs="Times New Roman"/>
          <w:sz w:val="24"/>
          <w:szCs w:val="24"/>
        </w:rPr>
        <w:t>will focus on increasing the contribution of this sector to the economy by turning to medical and health tourism in the future. In addition, within the scope of its next 20-year plan, Thailand has identified 10 sectors that are vital for its future, five of which are already existing sectors such as agriculture, food and electronics, and the remaining five sectors that it wants to advance such as medicine, aviation, logistics, automation and the digital economy.</w:t>
      </w:r>
    </w:p>
    <w:p w14:paraId="78576B3D" w14:textId="7D457B32" w:rsidR="0052318A" w:rsidRPr="00C23ED8" w:rsidRDefault="0075351D" w:rsidP="0075351D">
      <w:pPr>
        <w:rPr>
          <w:rFonts w:ascii="Times New Roman" w:hAnsi="Times New Roman" w:cs="Times New Roman"/>
          <w:sz w:val="24"/>
          <w:szCs w:val="24"/>
        </w:rPr>
      </w:pPr>
      <w:r w:rsidRPr="00C23ED8">
        <w:rPr>
          <w:rFonts w:ascii="Times New Roman" w:hAnsi="Times New Roman" w:cs="Times New Roman"/>
          <w:sz w:val="24"/>
          <w:szCs w:val="24"/>
        </w:rPr>
        <w:t xml:space="preserve">    </w:t>
      </w:r>
      <w:r w:rsidR="006517B7" w:rsidRPr="00C23ED8">
        <w:rPr>
          <w:rFonts w:ascii="Times New Roman" w:hAnsi="Times New Roman" w:cs="Times New Roman"/>
          <w:sz w:val="24"/>
          <w:szCs w:val="24"/>
        </w:rPr>
        <w:t>Those who study how the Thai economy has boomed will see the importance of the role of regional efforts to improve communication, trade and investment. These are the main components that enable Thailand to implement its ambitious development plans. As a matter of fact, the USA played an important role at the beginning of Thailand's economic development adventure. He later played similar roles in Japan, Singapore, and Taiwan. Thailand has also invested in the growth of China to serve its national economy. All of this is supported by Thailand's geographic location and its government's unwavering desire to improve its well-being.</w:t>
      </w:r>
    </w:p>
    <w:p w14:paraId="6578C276" w14:textId="5056E24E" w:rsidR="00E03FCC" w:rsidRPr="00C23ED8" w:rsidRDefault="0075351D" w:rsidP="0075351D">
      <w:pPr>
        <w:rPr>
          <w:rFonts w:ascii="Times New Roman" w:hAnsi="Times New Roman" w:cs="Times New Roman"/>
          <w:sz w:val="24"/>
          <w:szCs w:val="24"/>
        </w:rPr>
      </w:pPr>
      <w:r w:rsidRPr="00C23ED8">
        <w:rPr>
          <w:rFonts w:ascii="Times New Roman" w:hAnsi="Times New Roman" w:cs="Times New Roman"/>
          <w:sz w:val="24"/>
          <w:szCs w:val="24"/>
        </w:rPr>
        <w:t xml:space="preserve">    </w:t>
      </w:r>
      <w:r w:rsidR="005814C4">
        <w:rPr>
          <w:rFonts w:ascii="Times New Roman" w:hAnsi="Times New Roman" w:cs="Times New Roman"/>
          <w:sz w:val="24"/>
          <w:szCs w:val="24"/>
        </w:rPr>
        <w:t xml:space="preserve">Thailand </w:t>
      </w:r>
      <w:r w:rsidR="00624526" w:rsidRPr="00C23ED8">
        <w:rPr>
          <w:rFonts w:ascii="Times New Roman" w:hAnsi="Times New Roman" w:cs="Times New Roman"/>
          <w:sz w:val="24"/>
          <w:szCs w:val="24"/>
        </w:rPr>
        <w:t>has every aid to be given in terms of economic welfare and development. It will set an example for promising countries in this regard.</w:t>
      </w:r>
    </w:p>
    <w:p w14:paraId="5D9570EC" w14:textId="4DC7A256" w:rsidR="00E03FCC" w:rsidRPr="00C23ED8" w:rsidRDefault="00E03FCC" w:rsidP="0075351D">
      <w:pPr>
        <w:rPr>
          <w:rFonts w:ascii="Times New Roman" w:hAnsi="Times New Roman" w:cs="Times New Roman"/>
          <w:sz w:val="24"/>
          <w:szCs w:val="24"/>
        </w:rPr>
      </w:pPr>
      <w:r w:rsidRPr="00C23ED8">
        <w:rPr>
          <w:rFonts w:ascii="Times New Roman" w:hAnsi="Times New Roman" w:cs="Times New Roman"/>
          <w:sz w:val="24"/>
          <w:szCs w:val="24"/>
        </w:rPr>
        <w:t>RESOURCES:</w:t>
      </w:r>
    </w:p>
    <w:p w14:paraId="7EAB9AF9" w14:textId="65CE827C" w:rsidR="00E03FCC" w:rsidRPr="00C23ED8" w:rsidRDefault="00E03FCC" w:rsidP="0075351D">
      <w:pPr>
        <w:rPr>
          <w:rFonts w:ascii="Times New Roman" w:hAnsi="Times New Roman" w:cs="Times New Roman"/>
          <w:sz w:val="24"/>
          <w:szCs w:val="24"/>
        </w:rPr>
      </w:pPr>
      <w:r w:rsidRPr="00C23ED8">
        <w:rPr>
          <w:rFonts w:ascii="Times New Roman" w:hAnsi="Times New Roman" w:cs="Times New Roman"/>
          <w:sz w:val="24"/>
          <w:szCs w:val="24"/>
        </w:rPr>
        <w:t>ttps://turkish.aawsat.com/home/article/3999371/abdullah-raddadi/tayland-ekonomisinin-</w:t>
      </w:r>
      <w:proofErr w:type="gramStart"/>
      <w:r w:rsidRPr="00C23ED8">
        <w:rPr>
          <w:rFonts w:ascii="Times New Roman" w:hAnsi="Times New Roman" w:cs="Times New Roman"/>
          <w:sz w:val="24"/>
          <w:szCs w:val="24"/>
        </w:rPr>
        <w:t>hikayesi</w:t>
      </w:r>
      <w:proofErr w:type="gramEnd"/>
    </w:p>
    <w:p w14:paraId="5DC877E1" w14:textId="02E6A6C9" w:rsidR="00625DC0" w:rsidRPr="00E61A6C" w:rsidRDefault="00E03FCC" w:rsidP="0075351D">
      <w:pPr>
        <w:rPr>
          <w:rFonts w:ascii="Times New Roman" w:hAnsi="Times New Roman" w:cs="Times New Roman"/>
          <w:sz w:val="24"/>
          <w:szCs w:val="24"/>
        </w:rPr>
      </w:pPr>
      <w:r w:rsidRPr="00C23ED8">
        <w:rPr>
          <w:rFonts w:ascii="Times New Roman" w:hAnsi="Times New Roman" w:cs="Times New Roman"/>
          <w:sz w:val="24"/>
          <w:szCs w:val="24"/>
        </w:rPr>
        <w:t>https://www.munpoint.com/document-center</w:t>
      </w:r>
    </w:p>
    <w:p w14:paraId="4FFC59A0" w14:textId="1F073B8C" w:rsidR="00625DC0" w:rsidRPr="00C23ED8" w:rsidRDefault="00625DC0" w:rsidP="0075351D">
      <w:pPr>
        <w:rPr>
          <w:sz w:val="24"/>
          <w:szCs w:val="24"/>
        </w:rPr>
      </w:pPr>
    </w:p>
    <w:p w14:paraId="73843D54" w14:textId="3331A6B1" w:rsidR="00625DC0" w:rsidRPr="00C23ED8" w:rsidRDefault="00625DC0" w:rsidP="0075351D">
      <w:pPr>
        <w:rPr>
          <w:sz w:val="24"/>
          <w:szCs w:val="24"/>
        </w:rPr>
      </w:pPr>
    </w:p>
    <w:p w14:paraId="3139EBB1" w14:textId="616B1473" w:rsidR="0052318A" w:rsidRPr="00C23ED8" w:rsidRDefault="0052318A" w:rsidP="0075351D">
      <w:pPr>
        <w:rPr>
          <w:rFonts w:cstheme="minorHAnsi"/>
          <w:sz w:val="24"/>
          <w:szCs w:val="24"/>
        </w:rPr>
      </w:pPr>
    </w:p>
    <w:sectPr w:rsidR="0052318A" w:rsidRPr="00C23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DE"/>
    <w:rsid w:val="003B192B"/>
    <w:rsid w:val="0052318A"/>
    <w:rsid w:val="005814C4"/>
    <w:rsid w:val="00624526"/>
    <w:rsid w:val="00625DC0"/>
    <w:rsid w:val="006517B7"/>
    <w:rsid w:val="00677501"/>
    <w:rsid w:val="006B0675"/>
    <w:rsid w:val="0075351D"/>
    <w:rsid w:val="007F6E83"/>
    <w:rsid w:val="00863577"/>
    <w:rsid w:val="00B152DD"/>
    <w:rsid w:val="00C23ED8"/>
    <w:rsid w:val="00E03FCC"/>
    <w:rsid w:val="00E61A6C"/>
    <w:rsid w:val="00FC2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FCB5"/>
  <w15:chartTrackingRefBased/>
  <w15:docId w15:val="{2ED85FBA-50CA-4E90-B443-16145DF8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52318A"/>
    <w:rPr>
      <w:rFonts w:ascii="Courier New" w:eastAsia="Times New Roman" w:hAnsi="Courier New" w:cs="Courier New"/>
      <w:sz w:val="20"/>
      <w:szCs w:val="20"/>
      <w:lang w:eastAsia="tr-TR"/>
    </w:rPr>
  </w:style>
  <w:style w:type="character" w:customStyle="1" w:styleId="y2iqfc">
    <w:name w:val="y2iqfc"/>
    <w:basedOn w:val="DefaultParagraphFont"/>
    <w:rsid w:val="0052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1239">
      <w:bodyDiv w:val="1"/>
      <w:marLeft w:val="0"/>
      <w:marRight w:val="0"/>
      <w:marTop w:val="0"/>
      <w:marBottom w:val="0"/>
      <w:divBdr>
        <w:top w:val="none" w:sz="0" w:space="0" w:color="auto"/>
        <w:left w:val="none" w:sz="0" w:space="0" w:color="auto"/>
        <w:bottom w:val="none" w:sz="0" w:space="0" w:color="auto"/>
        <w:right w:val="none" w:sz="0" w:space="0" w:color="auto"/>
      </w:divBdr>
    </w:div>
    <w:div w:id="3015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904</Words>
  <Characters>5159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Pakize Yavuz</dc:creator>
  <cp:keywords/>
  <dc:description/>
  <cp:lastModifiedBy>Yiğit Özsoy</cp:lastModifiedBy>
  <cp:revision>10</cp:revision>
  <dcterms:created xsi:type="dcterms:W3CDTF">2022-12-07T15:59:00Z</dcterms:created>
  <dcterms:modified xsi:type="dcterms:W3CDTF">2022-12-09T19:46:00Z</dcterms:modified>
</cp:coreProperties>
</file>