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7404056" w:rsidP="77404056" w:rsidRDefault="77404056" w14:paraId="5E06D9F0" w14:textId="0D1D6AAA">
      <w:pPr>
        <w:pStyle w:val="Normal"/>
        <w:jc w:val="both"/>
      </w:pPr>
      <w:r w:rsidR="51CA2EB7">
        <w:rPr/>
        <w:t xml:space="preserve">                                            </w:t>
      </w:r>
      <w:r>
        <w:drawing>
          <wp:inline wp14:editId="51CA2EB7" wp14:anchorId="1D69D2EC">
            <wp:extent cx="2404248" cy="1602832"/>
            <wp:effectExtent l="0" t="0" r="0" b="0"/>
            <wp:docPr id="11749516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e92c278c0944b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4248" cy="160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404056" w:rsidP="77404056" w:rsidRDefault="77404056" w14:paraId="12B6C196" w14:textId="5FD20BC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186C4CB" w:rsidP="369658AB" w:rsidRDefault="4186C4CB" w14:paraId="69CD1915" w14:textId="23027CE1">
      <w:pPr>
        <w:pStyle w:val="Normal"/>
        <w:jc w:val="both"/>
      </w:pPr>
      <w:r w:rsidRPr="77404056" w:rsidR="7740405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İsim:</w:t>
      </w:r>
      <w:r w:rsidR="77404056">
        <w:rPr/>
        <w:t xml:space="preserve">  </w:t>
      </w:r>
      <w:r w:rsidRPr="77404056" w:rsidR="7740405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Zehra Karakurt</w:t>
      </w:r>
    </w:p>
    <w:p w:rsidR="4186C4CB" w:rsidP="369658AB" w:rsidRDefault="4186C4CB" w14:paraId="746559B4" w14:textId="36E6B207">
      <w:pPr>
        <w:pStyle w:val="Normal"/>
        <w:jc w:val="both"/>
      </w:pPr>
      <w:r w:rsidRPr="77404056" w:rsidR="7740405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Komite: Birleşmiş Milletler Güvenlik Konseyi </w:t>
      </w:r>
      <w:r w:rsidR="77404056">
        <w:rPr/>
        <w:t xml:space="preserve">                        </w:t>
      </w:r>
    </w:p>
    <w:p w:rsidR="4186C4CB" w:rsidP="369658AB" w:rsidRDefault="4186C4CB" w14:paraId="5AFA4FC0" w14:textId="61A6B7E7">
      <w:pPr>
        <w:pStyle w:val="Normal"/>
        <w:jc w:val="both"/>
      </w:pPr>
      <w:r w:rsidRPr="77404056" w:rsidR="7740405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Gündem Konusu: Dağlık Karabağ Sorunu Hakkında</w:t>
      </w:r>
      <w:r w:rsidR="77404056">
        <w:rPr/>
        <w:t xml:space="preserve"> </w:t>
      </w:r>
      <w:r w:rsidRPr="77404056" w:rsidR="7740405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Ne Gibi Önlemler Alınabilir?</w:t>
      </w:r>
    </w:p>
    <w:p w:rsidR="4186C4CB" w:rsidP="369658AB" w:rsidRDefault="4186C4CB" w14:paraId="46AE4344" w14:textId="06CA9373">
      <w:pPr>
        <w:pStyle w:val="Normal"/>
        <w:jc w:val="both"/>
      </w:pPr>
      <w:r w:rsidRPr="77404056" w:rsidR="7740405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Ülke: Afganistan İslam Cumhuriyeti</w:t>
      </w:r>
      <w:r w:rsidR="77404056">
        <w:rPr/>
        <w:t xml:space="preserve">               </w:t>
      </w:r>
    </w:p>
    <w:p w:rsidR="4186C4CB" w:rsidP="369658AB" w:rsidRDefault="4186C4CB" w14:paraId="36E1D136" w14:textId="0E50AB90">
      <w:pPr>
        <w:pStyle w:val="Normal"/>
        <w:rPr>
          <w:rFonts w:ascii="Times New Roman" w:hAnsi="Times New Roman" w:eastAsia="Times New Roman" w:cs="Times New Roman"/>
          <w:sz w:val="27"/>
          <w:szCs w:val="27"/>
        </w:rPr>
      </w:pPr>
    </w:p>
    <w:p w:rsidR="46987CFC" w:rsidP="77404056" w:rsidRDefault="46987CFC" w14:paraId="3967717A" w14:textId="70D6D86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Eşref Gani </w:t>
      </w:r>
      <w:proofErr w:type="spell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Ahmedzai’nin</w:t>
      </w:r>
      <w:proofErr w:type="spell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başkanlığını yaptığı Afganistan İslam Cumhuriyeti konum olarak Orta Asya’da olmakla beraber sınırlarını da kuzeyde Türkmenistan ve </w:t>
      </w:r>
      <w:proofErr w:type="gram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Özbekistan’a ,</w:t>
      </w:r>
      <w:proofErr w:type="gram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güneyde ve doğuda </w:t>
      </w:r>
      <w:proofErr w:type="gram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Pakistan’a ,</w:t>
      </w:r>
      <w:proofErr w:type="gram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batıda ise </w:t>
      </w:r>
      <w:proofErr w:type="gram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İran’a  kadar</w:t>
      </w:r>
      <w:proofErr w:type="gram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uzatır. Afganistan </w:t>
      </w:r>
      <w:r w:rsidRPr="51CA2EB7" w:rsidR="51CA2EB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652.237 km2 </w:t>
      </w:r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yüzölçümüne ve 38,4 milyon nüfusa sahiptir. Resmi dil olarak Farsça ve </w:t>
      </w:r>
      <w:proofErr w:type="spell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Darice</w:t>
      </w:r>
      <w:proofErr w:type="spell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kullanılır. </w:t>
      </w:r>
      <w:proofErr w:type="gram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Afganistan’da  çok</w:t>
      </w:r>
      <w:proofErr w:type="gram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çeşitli etnik gruplar vardır. Bunların </w:t>
      </w:r>
      <w:proofErr w:type="spell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başlıcaları</w:t>
      </w:r>
      <w:proofErr w:type="spell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Peştunlar</w:t>
      </w:r>
      <w:proofErr w:type="spell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, Tacikler, Hazaralar ve Özbeklerdir. Afganistan </w:t>
      </w:r>
      <w:proofErr w:type="gram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halkının  %</w:t>
      </w:r>
      <w:proofErr w:type="gram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99’u Müslüman ve bunların da çoğunluğu Sünnidir. Ülke ekonomisi tarıma bağlıdır. </w:t>
      </w:r>
    </w:p>
    <w:p w:rsidR="46987CFC" w:rsidP="77404056" w:rsidRDefault="46987CFC" w14:paraId="52C597BB" w14:textId="1417CE9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gramStart"/>
      <w:r w:rsidRPr="77404056" w:rsidR="77404056">
        <w:rPr>
          <w:rFonts w:ascii="Times New Roman" w:hAnsi="Times New Roman" w:eastAsia="Times New Roman" w:cs="Times New Roman"/>
          <w:sz w:val="28"/>
          <w:szCs w:val="28"/>
        </w:rPr>
        <w:t>Afganistan  Dışişleri</w:t>
      </w:r>
      <w:proofErr w:type="gramEnd"/>
      <w:r w:rsidRPr="77404056" w:rsidR="77404056">
        <w:rPr>
          <w:rFonts w:ascii="Times New Roman" w:hAnsi="Times New Roman" w:eastAsia="Times New Roman" w:cs="Times New Roman"/>
          <w:sz w:val="28"/>
          <w:szCs w:val="28"/>
        </w:rPr>
        <w:t xml:space="preserve"> Bakanı Muhammed Hanif </w:t>
      </w:r>
      <w:proofErr w:type="spellStart"/>
      <w:r w:rsidRPr="77404056" w:rsidR="77404056">
        <w:rPr>
          <w:rFonts w:ascii="Times New Roman" w:hAnsi="Times New Roman" w:eastAsia="Times New Roman" w:cs="Times New Roman"/>
          <w:sz w:val="28"/>
          <w:szCs w:val="28"/>
        </w:rPr>
        <w:t>Atmer</w:t>
      </w:r>
      <w:proofErr w:type="spellEnd"/>
      <w:r w:rsidRPr="77404056" w:rsidR="77404056">
        <w:rPr>
          <w:rFonts w:ascii="Times New Roman" w:hAnsi="Times New Roman" w:eastAsia="Times New Roman" w:cs="Times New Roman"/>
          <w:sz w:val="28"/>
          <w:szCs w:val="28"/>
        </w:rPr>
        <w:t xml:space="preserve"> , Dağlık Karabağ konusunda Azerbaycan’a </w:t>
      </w:r>
      <w:proofErr w:type="gramStart"/>
      <w:r w:rsidRPr="77404056" w:rsidR="77404056">
        <w:rPr>
          <w:rFonts w:ascii="Times New Roman" w:hAnsi="Times New Roman" w:eastAsia="Times New Roman" w:cs="Times New Roman"/>
          <w:sz w:val="28"/>
          <w:szCs w:val="28"/>
        </w:rPr>
        <w:t>resmi</w:t>
      </w:r>
      <w:proofErr w:type="gramEnd"/>
      <w:r w:rsidRPr="77404056" w:rsidR="77404056">
        <w:rPr>
          <w:rFonts w:ascii="Times New Roman" w:hAnsi="Times New Roman" w:eastAsia="Times New Roman" w:cs="Times New Roman"/>
          <w:sz w:val="28"/>
          <w:szCs w:val="28"/>
        </w:rPr>
        <w:t xml:space="preserve"> açıklamalarla da beraber açık destek vermiştir. Yapılan açıklamalarda Dağlık Karabağ Azerbaycan’ın bir parçasıdır denir ve Karabağ’ın bu işgalden kurtulması temenni edilir.</w:t>
      </w:r>
      <w:r w:rsidRPr="77404056" w:rsidR="7740405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7404056" w:rsidP="77404056" w:rsidRDefault="77404056" w14:paraId="71341993" w14:textId="0C48E2E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Afganistan bu sorunda Karabağ halkının huzur ve güven içinde yaşamasını ve </w:t>
      </w:r>
      <w:proofErr w:type="gramStart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>daimi</w:t>
      </w:r>
      <w:proofErr w:type="gramEnd"/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 barışı temenni eder. Ve mutlak barış sağlanması için ;</w:t>
      </w:r>
    </w:p>
    <w:p w:rsidR="51CA2EB7" w:rsidP="51CA2EB7" w:rsidRDefault="51CA2EB7" w14:paraId="197FD6B1" w14:textId="0697B81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Ermenistan Cumhuriyeti , Azerbaycan sivil halkına yaptığı saldırıları kesmesiyle beraber bunu sürdüreceğine dair antlaşma imzalamalı ve resmi açıklamalarda bulunmalıdır. </w:t>
      </w:r>
    </w:p>
    <w:p w:rsidR="51CA2EB7" w:rsidP="51CA2EB7" w:rsidRDefault="51CA2EB7" w14:paraId="63AE52C4" w14:textId="2CC8DAB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51CA2EB7" w:rsidR="51CA2EB7">
        <w:rPr>
          <w:rFonts w:ascii="Times New Roman" w:hAnsi="Times New Roman" w:eastAsia="Times New Roman" w:cs="Times New Roman"/>
          <w:sz w:val="28"/>
          <w:szCs w:val="28"/>
        </w:rPr>
        <w:t xml:space="preserve">Yıllardır Ermenistan Cumhuriyeti yüzünden sonuca ulaşılamayan bu savaşta mutlak barış ancak Ermenistan’ın işgallerine son vermesiyle sağlanmış olup bunun devamı da yine Ermenistan’ın imzalamış olduğu antlaşmalara sadık kalmasıyla olacaktır. </w:t>
      </w:r>
    </w:p>
    <w:p w:rsidR="51CA2EB7" w:rsidP="51CA2EB7" w:rsidRDefault="51CA2EB7" w14:paraId="2011FB23" w14:textId="0F934D1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EEE9C7"/>
    <w:rsid w:val="045315F6"/>
    <w:rsid w:val="2BEEE9C7"/>
    <w:rsid w:val="369658AB"/>
    <w:rsid w:val="4186C4CB"/>
    <w:rsid w:val="46987CFC"/>
    <w:rsid w:val="51CA2EB7"/>
    <w:rsid w:val="774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E9C7"/>
  <w15:chartTrackingRefBased/>
  <w15:docId w15:val="{2628990d-118d-49c7-8d8c-230aa3562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1fe92c278c0944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2021-01-23T18:00:33.6613455Z</dcterms:created>
  <dcterms:modified xsi:type="dcterms:W3CDTF">2021-01-27T19:36:05.8350080Z</dcterms:modified>
  <dc:creator>zehra karakurt</dc:creator>
  <lastModifiedBy>zehra karakurt</lastModifiedBy>
</coreProperties>
</file>