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8C" w:rsidRPr="0089499F" w:rsidRDefault="00705A8C" w:rsidP="00705A8C">
      <w:pPr>
        <w:tabs>
          <w:tab w:val="left" w:pos="5988"/>
        </w:tabs>
        <w:rPr>
          <w:b/>
          <w:sz w:val="32"/>
          <w:szCs w:val="32"/>
        </w:rPr>
      </w:pPr>
      <w:r w:rsidRPr="0089499F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40E7B267" wp14:editId="13B3F775">
            <wp:simplePos x="0" y="0"/>
            <wp:positionH relativeFrom="column">
              <wp:posOffset>3458845</wp:posOffset>
            </wp:positionH>
            <wp:positionV relativeFrom="topMargin">
              <wp:align>bottom</wp:align>
            </wp:positionV>
            <wp:extent cx="970280" cy="815340"/>
            <wp:effectExtent l="0" t="0" r="1270" b="381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99F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76660F83" wp14:editId="446DFC4A">
            <wp:simplePos x="0" y="0"/>
            <wp:positionH relativeFrom="column">
              <wp:posOffset>4561205</wp:posOffset>
            </wp:positionH>
            <wp:positionV relativeFrom="page">
              <wp:posOffset>106680</wp:posOffset>
            </wp:positionV>
            <wp:extent cx="1996440" cy="1457325"/>
            <wp:effectExtent l="19050" t="0" r="22860" b="44767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WA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89499F" w:rsidRPr="0089499F">
        <w:rPr>
          <w:b/>
          <w:sz w:val="32"/>
          <w:szCs w:val="32"/>
        </w:rPr>
        <w:t>Position</w:t>
      </w:r>
      <w:proofErr w:type="spellEnd"/>
      <w:r w:rsidR="0089499F" w:rsidRPr="0089499F">
        <w:rPr>
          <w:b/>
          <w:sz w:val="32"/>
          <w:szCs w:val="32"/>
        </w:rPr>
        <w:t>:</w:t>
      </w:r>
      <w:r w:rsidR="0089499F">
        <w:rPr>
          <w:b/>
          <w:sz w:val="32"/>
          <w:szCs w:val="32"/>
        </w:rPr>
        <w:t xml:space="preserve"> </w:t>
      </w:r>
      <w:proofErr w:type="spellStart"/>
      <w:r w:rsidR="0089499F" w:rsidRPr="0089499F">
        <w:rPr>
          <w:sz w:val="32"/>
          <w:szCs w:val="32"/>
        </w:rPr>
        <w:t>Delegate</w:t>
      </w:r>
      <w:proofErr w:type="spellEnd"/>
      <w:r w:rsidRPr="0089499F">
        <w:rPr>
          <w:b/>
          <w:sz w:val="32"/>
          <w:szCs w:val="32"/>
        </w:rPr>
        <w:tab/>
      </w:r>
    </w:p>
    <w:p w:rsidR="00705A8C" w:rsidRPr="00705A8C" w:rsidRDefault="00705A8C" w:rsidP="00705A8C">
      <w:pPr>
        <w:rPr>
          <w:sz w:val="28"/>
          <w:szCs w:val="28"/>
        </w:rPr>
      </w:pPr>
      <w:r w:rsidRPr="00705A8C">
        <w:rPr>
          <w:b/>
          <w:sz w:val="32"/>
          <w:szCs w:val="32"/>
        </w:rPr>
        <w:t>School: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Mev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Colloge</w:t>
      </w:r>
      <w:proofErr w:type="spellEnd"/>
      <w:r>
        <w:rPr>
          <w:sz w:val="28"/>
          <w:szCs w:val="28"/>
        </w:rPr>
        <w:t xml:space="preserve"> High S</w:t>
      </w:r>
      <w:r w:rsidRPr="00705A8C">
        <w:rPr>
          <w:sz w:val="28"/>
          <w:szCs w:val="28"/>
        </w:rPr>
        <w:t>chool</w:t>
      </w:r>
    </w:p>
    <w:p w:rsidR="00705A8C" w:rsidRPr="00705A8C" w:rsidRDefault="00705A8C" w:rsidP="00705A8C">
      <w:pPr>
        <w:rPr>
          <w:sz w:val="28"/>
          <w:szCs w:val="28"/>
        </w:rPr>
      </w:pPr>
      <w:r w:rsidRPr="00705A8C">
        <w:rPr>
          <w:b/>
          <w:sz w:val="32"/>
          <w:szCs w:val="32"/>
        </w:rPr>
        <w:t>Country</w:t>
      </w:r>
      <w:r>
        <w:rPr>
          <w:b/>
          <w:sz w:val="32"/>
          <w:szCs w:val="32"/>
        </w:rPr>
        <w:t>:</w:t>
      </w:r>
      <w:r w:rsidR="0089499F">
        <w:rPr>
          <w:b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Kingdom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Norway</w:t>
      </w:r>
      <w:proofErr w:type="spellEnd"/>
    </w:p>
    <w:p w:rsidR="000B6040" w:rsidRDefault="00705A8C" w:rsidP="00705A8C">
      <w:pPr>
        <w:rPr>
          <w:sz w:val="28"/>
          <w:szCs w:val="28"/>
        </w:rPr>
      </w:pPr>
      <w:proofErr w:type="spellStart"/>
      <w:r w:rsidRPr="00705A8C">
        <w:rPr>
          <w:rFonts w:cstheme="minorHAnsi"/>
          <w:b/>
          <w:color w:val="000000"/>
          <w:sz w:val="32"/>
          <w:szCs w:val="32"/>
          <w:shd w:val="clear" w:color="auto" w:fill="FFFFFF"/>
        </w:rPr>
        <w:t>Committee</w:t>
      </w:r>
      <w:proofErr w:type="spellEnd"/>
      <w:r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ECOSOC/2</w:t>
      </w:r>
    </w:p>
    <w:p w:rsidR="0089499F" w:rsidRDefault="0089499F" w:rsidP="00705A8C">
      <w:pPr>
        <w:rPr>
          <w:rFonts w:cstheme="minorHAnsi"/>
          <w:b/>
          <w:sz w:val="32"/>
          <w:szCs w:val="32"/>
        </w:rPr>
      </w:pPr>
    </w:p>
    <w:p w:rsidR="003F5F97" w:rsidRPr="00CB348D" w:rsidRDefault="00284B8C" w:rsidP="00705A8C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 w:rsidRPr="00EA6600">
        <w:rPr>
          <w:rFonts w:cstheme="minorHAnsi"/>
          <w:sz w:val="24"/>
          <w:szCs w:val="24"/>
        </w:rPr>
        <w:t xml:space="preserve">     </w:t>
      </w:r>
      <w:r w:rsidR="003F5F97" w:rsidRPr="00EA6600">
        <w:rPr>
          <w:rFonts w:cstheme="minorHAnsi"/>
          <w:sz w:val="24"/>
          <w:szCs w:val="24"/>
        </w:rPr>
        <w:t xml:space="preserve"> </w:t>
      </w:r>
      <w:r w:rsidRPr="00EA6600">
        <w:rPr>
          <w:rFonts w:cstheme="minorHAnsi"/>
          <w:sz w:val="24"/>
          <w:szCs w:val="24"/>
        </w:rPr>
        <w:t xml:space="preserve"> </w:t>
      </w:r>
      <w:r w:rsidR="0089499F" w:rsidRPr="00CB348D">
        <w:rPr>
          <w:rFonts w:cstheme="minorHAnsi"/>
          <w:sz w:val="24"/>
          <w:szCs w:val="24"/>
        </w:rPr>
        <w:t xml:space="preserve">As </w:t>
      </w:r>
      <w:proofErr w:type="spellStart"/>
      <w:r w:rsidR="0089499F" w:rsidRPr="00CB348D">
        <w:rPr>
          <w:rFonts w:cstheme="minorHAnsi"/>
          <w:sz w:val="24"/>
          <w:szCs w:val="24"/>
        </w:rPr>
        <w:t>Kingdom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of </w:t>
      </w:r>
      <w:proofErr w:type="spellStart"/>
      <w:r w:rsidR="0089499F" w:rsidRPr="00CB348D">
        <w:rPr>
          <w:rFonts w:cstheme="minorHAnsi"/>
          <w:sz w:val="24"/>
          <w:szCs w:val="24"/>
        </w:rPr>
        <w:t>Norway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we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are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so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89499F" w:rsidRPr="00CB348D">
        <w:rPr>
          <w:rFonts w:cstheme="minorHAnsi"/>
          <w:sz w:val="24"/>
          <w:szCs w:val="24"/>
        </w:rPr>
        <w:t>proud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,</w:t>
      </w:r>
      <w:proofErr w:type="spellStart"/>
      <w:r w:rsidR="0089499F" w:rsidRPr="00CB348D">
        <w:rPr>
          <w:rFonts w:cstheme="minorHAnsi"/>
          <w:sz w:val="24"/>
          <w:szCs w:val="24"/>
        </w:rPr>
        <w:t>to</w:t>
      </w:r>
      <w:proofErr w:type="spellEnd"/>
      <w:proofErr w:type="gramEnd"/>
      <w:r w:rsidR="0089499F" w:rsidRPr="00CB348D">
        <w:rPr>
          <w:rFonts w:cstheme="minorHAnsi"/>
          <w:sz w:val="24"/>
          <w:szCs w:val="24"/>
        </w:rPr>
        <w:t xml:space="preserve"> be in </w:t>
      </w:r>
      <w:proofErr w:type="spellStart"/>
      <w:r w:rsidR="0089499F" w:rsidRPr="00CB348D">
        <w:rPr>
          <w:rFonts w:cstheme="minorHAnsi"/>
          <w:sz w:val="24"/>
          <w:szCs w:val="24"/>
        </w:rPr>
        <w:t>this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occasion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. </w:t>
      </w:r>
      <w:proofErr w:type="spellStart"/>
      <w:r w:rsidR="0089499F" w:rsidRPr="00CB348D">
        <w:rPr>
          <w:rFonts w:cstheme="minorHAnsi"/>
          <w:sz w:val="24"/>
          <w:szCs w:val="24"/>
        </w:rPr>
        <w:t>The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Kingdom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of </w:t>
      </w:r>
      <w:proofErr w:type="spellStart"/>
      <w:r w:rsidR="0089499F" w:rsidRPr="00CB348D">
        <w:rPr>
          <w:rFonts w:cstheme="minorHAnsi"/>
          <w:sz w:val="24"/>
          <w:szCs w:val="24"/>
        </w:rPr>
        <w:t>Norway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is </w:t>
      </w:r>
      <w:proofErr w:type="spellStart"/>
      <w:r w:rsidR="0089499F" w:rsidRPr="00CB348D">
        <w:rPr>
          <w:rFonts w:cstheme="minorHAnsi"/>
          <w:sz w:val="24"/>
          <w:szCs w:val="24"/>
        </w:rPr>
        <w:t>located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in </w:t>
      </w:r>
      <w:proofErr w:type="spellStart"/>
      <w:r w:rsidR="0089499F" w:rsidRPr="00CB348D">
        <w:rPr>
          <w:rFonts w:cstheme="minorHAnsi"/>
          <w:sz w:val="24"/>
          <w:szCs w:val="24"/>
        </w:rPr>
        <w:t>the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northernmost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part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of </w:t>
      </w:r>
      <w:proofErr w:type="spellStart"/>
      <w:r w:rsidR="0089499F" w:rsidRPr="00CB348D">
        <w:rPr>
          <w:rFonts w:cstheme="minorHAnsi"/>
          <w:sz w:val="24"/>
          <w:szCs w:val="24"/>
        </w:rPr>
        <w:t>Scandinavia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, </w:t>
      </w:r>
      <w:proofErr w:type="spellStart"/>
      <w:r w:rsidR="0089499F" w:rsidRPr="00CB348D">
        <w:rPr>
          <w:rFonts w:cstheme="minorHAnsi"/>
          <w:sz w:val="24"/>
          <w:szCs w:val="24"/>
        </w:rPr>
        <w:t>cold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all</w:t>
      </w:r>
      <w:proofErr w:type="spellEnd"/>
      <w:r w:rsidR="0089499F" w:rsidRPr="00CB348D">
        <w:rPr>
          <w:rFonts w:cstheme="minorHAnsi"/>
          <w:sz w:val="24"/>
          <w:szCs w:val="24"/>
        </w:rPr>
        <w:t xml:space="preserve"> </w:t>
      </w:r>
      <w:proofErr w:type="spellStart"/>
      <w:r w:rsidR="0089499F" w:rsidRPr="00CB348D">
        <w:rPr>
          <w:rFonts w:cstheme="minorHAnsi"/>
          <w:sz w:val="24"/>
          <w:szCs w:val="24"/>
        </w:rPr>
        <w:t>year</w:t>
      </w:r>
      <w:proofErr w:type="spellEnd"/>
      <w:r w:rsidR="0089499F" w:rsidRPr="00CB348D">
        <w:rPr>
          <w:rFonts w:cstheme="minorHAnsi"/>
          <w:sz w:val="24"/>
          <w:szCs w:val="24"/>
        </w:rPr>
        <w:t>.</w:t>
      </w:r>
      <w:r w:rsidRPr="00CB348D">
        <w:rPr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sz w:val="24"/>
          <w:szCs w:val="24"/>
        </w:rPr>
        <w:t>We</w:t>
      </w:r>
      <w:proofErr w:type="spellEnd"/>
      <w:r w:rsidRPr="00CB348D">
        <w:rPr>
          <w:rFonts w:cstheme="minorHAnsi"/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sz w:val="24"/>
          <w:szCs w:val="24"/>
        </w:rPr>
        <w:t>are</w:t>
      </w:r>
      <w:proofErr w:type="spellEnd"/>
      <w:r w:rsidRPr="00CB348D">
        <w:rPr>
          <w:rFonts w:cstheme="minorHAnsi"/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sz w:val="24"/>
          <w:szCs w:val="24"/>
        </w:rPr>
        <w:t>interested</w:t>
      </w:r>
      <w:proofErr w:type="spellEnd"/>
      <w:r w:rsidRPr="00CB348D">
        <w:rPr>
          <w:rFonts w:cstheme="minorHAnsi"/>
          <w:sz w:val="24"/>
          <w:szCs w:val="24"/>
        </w:rPr>
        <w:t xml:space="preserve"> in </w:t>
      </w:r>
      <w:proofErr w:type="spellStart"/>
      <w:r w:rsidRPr="00CB348D">
        <w:rPr>
          <w:rFonts w:cstheme="minorHAnsi"/>
          <w:sz w:val="24"/>
          <w:szCs w:val="24"/>
        </w:rPr>
        <w:t>Cultural</w:t>
      </w:r>
      <w:proofErr w:type="spellEnd"/>
      <w:r w:rsidRPr="00CB348D">
        <w:rPr>
          <w:rFonts w:cstheme="minorHAnsi"/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sz w:val="24"/>
          <w:szCs w:val="24"/>
        </w:rPr>
        <w:t>and</w:t>
      </w:r>
      <w:proofErr w:type="spellEnd"/>
      <w:r w:rsidRPr="00CB348D">
        <w:rPr>
          <w:rFonts w:cstheme="minorHAnsi"/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sz w:val="24"/>
          <w:szCs w:val="24"/>
        </w:rPr>
        <w:t>Economic</w:t>
      </w:r>
      <w:proofErr w:type="spellEnd"/>
      <w:r w:rsidRPr="00CB348D">
        <w:rPr>
          <w:rFonts w:cstheme="minorHAnsi"/>
          <w:sz w:val="24"/>
          <w:szCs w:val="24"/>
        </w:rPr>
        <w:t xml:space="preserve"> Reform </w:t>
      </w:r>
      <w:proofErr w:type="spellStart"/>
      <w:r w:rsidRPr="00CB348D">
        <w:rPr>
          <w:rFonts w:cstheme="minorHAnsi"/>
          <w:sz w:val="24"/>
          <w:szCs w:val="24"/>
        </w:rPr>
        <w:t>and</w:t>
      </w:r>
      <w:proofErr w:type="spellEnd"/>
      <w:r w:rsidRPr="00CB348D">
        <w:rPr>
          <w:rFonts w:cstheme="minorHAnsi"/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sz w:val="24"/>
          <w:szCs w:val="24"/>
        </w:rPr>
        <w:t>Optimization</w:t>
      </w:r>
      <w:proofErr w:type="spellEnd"/>
      <w:r w:rsidRPr="00CB348D">
        <w:rPr>
          <w:rFonts w:cstheme="minorHAnsi"/>
          <w:sz w:val="24"/>
          <w:szCs w:val="24"/>
        </w:rPr>
        <w:t xml:space="preserve"> of </w:t>
      </w:r>
      <w:proofErr w:type="spellStart"/>
      <w:r w:rsidRPr="00CB348D">
        <w:rPr>
          <w:rFonts w:cstheme="minorHAnsi"/>
          <w:sz w:val="24"/>
          <w:szCs w:val="24"/>
        </w:rPr>
        <w:t>the</w:t>
      </w:r>
      <w:proofErr w:type="spellEnd"/>
      <w:r w:rsidRPr="00CB348D">
        <w:rPr>
          <w:rFonts w:cstheme="minorHAnsi"/>
          <w:sz w:val="24"/>
          <w:szCs w:val="24"/>
        </w:rPr>
        <w:t xml:space="preserve"> Post-</w:t>
      </w:r>
      <w:proofErr w:type="spellStart"/>
      <w:r w:rsidRPr="00CB348D">
        <w:rPr>
          <w:rFonts w:cstheme="minorHAnsi"/>
          <w:sz w:val="24"/>
          <w:szCs w:val="24"/>
        </w:rPr>
        <w:t>Pandemic</w:t>
      </w:r>
      <w:proofErr w:type="spellEnd"/>
      <w:r w:rsidRPr="00CB348D">
        <w:rPr>
          <w:rFonts w:cstheme="minorHAnsi"/>
          <w:sz w:val="24"/>
          <w:szCs w:val="24"/>
        </w:rPr>
        <w:t xml:space="preserve"> United Nations </w:t>
      </w:r>
      <w:proofErr w:type="spellStart"/>
      <w:r w:rsidRPr="00CB348D">
        <w:rPr>
          <w:rFonts w:cstheme="minorHAnsi"/>
          <w:sz w:val="24"/>
          <w:szCs w:val="24"/>
        </w:rPr>
        <w:t>System</w:t>
      </w:r>
      <w:proofErr w:type="spellEnd"/>
      <w:r w:rsidRPr="00CB348D">
        <w:rPr>
          <w:rFonts w:cstheme="minorHAnsi"/>
          <w:sz w:val="24"/>
          <w:szCs w:val="24"/>
        </w:rPr>
        <w:t>.</w:t>
      </w:r>
      <w:r w:rsidRPr="00CB348D">
        <w:rPr>
          <w:sz w:val="24"/>
          <w:szCs w:val="24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Pr="00CB348D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CB348D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is a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"https://en.wikipedia.org/wiki/Developed_country" \o "Developed country"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highly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developed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"https://en.wikipedia.org/wiki/Mixed_economy" \o "Mixed economy"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mixed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economy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state-ownership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strategic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areas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Although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sensitive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global</w:t>
      </w:r>
      <w:proofErr w:type="gram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"https://en.wikipedia.org/wiki/Business_cycle" \o "Business cycle"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business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cycles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has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shown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robust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since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start of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"https://en.wikipedia.org/wiki/Industrial_Revolution" \o "Industrial Revolution"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industrial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era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country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has a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very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high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"https://en.wikipedia.org/wiki/Standard_of_living" \o "Standard of living"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standard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of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living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compared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European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countries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strongly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integrated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"https://en.wikipedia.org/wiki/Welfare_state" \o "Welfare state"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welfare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system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"https://en.wikipedia.org/wiki/Norway" \o "Norway"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Norway</w:t>
      </w:r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's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modern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manufacturing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welfare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system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rely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on a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financial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reserve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produced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B348D">
        <w:rPr>
          <w:rFonts w:cstheme="minorHAnsi"/>
          <w:color w:val="000000" w:themeColor="text1"/>
          <w:sz w:val="24"/>
          <w:szCs w:val="24"/>
        </w:rPr>
        <w:fldChar w:fldCharType="begin"/>
      </w:r>
      <w:r w:rsidRPr="00CB348D">
        <w:rPr>
          <w:rFonts w:cstheme="minorHAnsi"/>
          <w:color w:val="000000" w:themeColor="text1"/>
          <w:sz w:val="24"/>
          <w:szCs w:val="24"/>
        </w:rPr>
        <w:instrText xml:space="preserve"> HYPERLINK "https://en.wikipedia.org/wiki/Exploitation_of_natural_resources" \o "Exploitation of natural resources" </w:instrText>
      </w:r>
      <w:r w:rsidRPr="00CB348D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exploitation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of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natural</w:t>
      </w:r>
      <w:proofErr w:type="spellEnd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B348D">
        <w:rPr>
          <w:rStyle w:val="Kpr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resources</w:t>
      </w:r>
      <w:proofErr w:type="spellEnd"/>
      <w:r w:rsidRPr="00CB348D">
        <w:rPr>
          <w:rFonts w:cstheme="minorHAnsi"/>
          <w:color w:val="000000" w:themeColor="text1"/>
          <w:sz w:val="24"/>
          <w:szCs w:val="24"/>
        </w:rPr>
        <w:fldChar w:fldCharType="end"/>
      </w:r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particularly</w:t>
      </w:r>
      <w:proofErr w:type="spellEnd"/>
      <w:r w:rsidRPr="00CB348D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7" w:tooltip="North Sea oil" w:history="1">
        <w:r w:rsidRPr="00CB348D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North </w:t>
        </w:r>
        <w:proofErr w:type="spellStart"/>
        <w:r w:rsidRPr="00CB348D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Sea</w:t>
        </w:r>
        <w:proofErr w:type="spellEnd"/>
        <w:r w:rsidRPr="00CB348D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B348D">
          <w:rPr>
            <w:rStyle w:val="Kpr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oil</w:t>
        </w:r>
        <w:proofErr w:type="spellEnd"/>
      </w:hyperlink>
      <w:r w:rsidRPr="00CB348D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:rsidR="00E43C61" w:rsidRPr="00CB348D" w:rsidRDefault="00E43C61" w:rsidP="00705A8C">
      <w:pPr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EA6600" w:rsidRPr="00CB348D" w:rsidRDefault="003F5F97" w:rsidP="00EA6600">
      <w:pPr>
        <w:pStyle w:val="Balk3"/>
        <w:shd w:val="clear" w:color="auto" w:fill="FFFFFF"/>
        <w:spacing w:before="72" w:after="0"/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CB348D">
        <w:rPr>
          <w:rFonts w:cstheme="minorHAnsi"/>
          <w:b w:val="0"/>
          <w:color w:val="202122"/>
          <w:sz w:val="24"/>
          <w:szCs w:val="24"/>
          <w:shd w:val="clear" w:color="auto" w:fill="FFFFFF"/>
        </w:rPr>
        <w:t xml:space="preserve">  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Kingdom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believes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economic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resources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should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be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used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long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term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development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people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country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, not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interests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politicians</w:t>
      </w:r>
      <w:proofErr w:type="spellEnd"/>
      <w:r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this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way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crises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can be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overcome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least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reliable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way.Before</w:t>
      </w:r>
      <w:proofErr w:type="spellEnd"/>
      <w:proofErr w:type="gram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Pre-industrial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</w:rPr>
        <w:t>revolution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Our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largely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based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timber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fishing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May 1963,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asserted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sovereign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rights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over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resources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its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sector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hyperlink r:id="rId8" w:tooltip="North Sea" w:history="1">
        <w:r w:rsidR="00241043" w:rsidRPr="00CB348D">
          <w:rPr>
            <w:rStyle w:val="Kpr"/>
            <w:rFonts w:asciiTheme="minorHAnsi" w:hAnsiTheme="minorHAnsi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North </w:t>
        </w:r>
        <w:proofErr w:type="spellStart"/>
        <w:r w:rsidR="00241043" w:rsidRPr="00CB348D">
          <w:rPr>
            <w:rStyle w:val="Kpr"/>
            <w:rFonts w:asciiTheme="minorHAnsi" w:hAnsiTheme="minorHAnsi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Sea</w:t>
        </w:r>
        <w:proofErr w:type="spellEnd"/>
      </w:hyperlink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Exploration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started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on 19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July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1966,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when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hyperlink r:id="rId9" w:tooltip="Ocean Traveler" w:history="1">
        <w:r w:rsidR="00241043" w:rsidRPr="00CB348D">
          <w:rPr>
            <w:rStyle w:val="Kpr"/>
            <w:rFonts w:asciiTheme="minorHAnsi" w:hAnsiTheme="minorHAnsi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Ocean </w:t>
        </w:r>
        <w:proofErr w:type="spellStart"/>
        <w:r w:rsidR="00241043" w:rsidRPr="00CB348D">
          <w:rPr>
            <w:rStyle w:val="Kpr"/>
            <w:rFonts w:asciiTheme="minorHAnsi" w:hAnsiTheme="minorHAnsi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Traveler</w:t>
        </w:r>
        <w:proofErr w:type="spellEnd"/>
      </w:hyperlink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drilled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its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first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well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  <w:vertAlign w:val="superscript"/>
        </w:rPr>
        <w:t>[</w:t>
      </w:r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Oil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first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encountered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at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begin"/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instrText xml:space="preserve"> HYPERLINK "https://en.wikipedia.org/wiki/List_of_oil_and_gas_fields_of_the_North_Sea" \l "Northern_North_Sea_2" \o "List of oil and gas fields of the North Sea" </w:instrText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separate"/>
      </w:r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>Balder</w:t>
      </w:r>
      <w:proofErr w:type="spellEnd"/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>oil</w:t>
      </w:r>
      <w:proofErr w:type="spellEnd"/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>field</w:t>
      </w:r>
      <w:proofErr w:type="spellEnd"/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end"/>
      </w:r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 at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flank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begin"/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instrText xml:space="preserve"> HYPERLINK "https://en.wikipedia.org/wiki/Utsira_High" \o "Utsira High" </w:instrText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separate"/>
      </w:r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>Utsira</w:t>
      </w:r>
      <w:proofErr w:type="spellEnd"/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 xml:space="preserve"> High</w:t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end"/>
      </w:r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about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190 km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west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 </w:t>
      </w:r>
      <w:proofErr w:type="spellStart"/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begin"/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instrText xml:space="preserve"> HYPERLINK "https://en.wikipedia.org/wiki/Stavanger" \o "Stavanger" </w:instrText>
      </w:r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separate"/>
      </w:r>
      <w:r w:rsidR="00241043" w:rsidRPr="00CB348D">
        <w:rPr>
          <w:rStyle w:val="Kpr"/>
          <w:rFonts w:asciiTheme="minorHAnsi" w:hAnsiTheme="minorHAnsi" w:cs="Arial"/>
          <w:b w:val="0"/>
          <w:color w:val="000000" w:themeColor="text1"/>
          <w:sz w:val="24"/>
          <w:szCs w:val="24"/>
          <w:u w:val="none"/>
          <w:shd w:val="clear" w:color="auto" w:fill="FFFFFF"/>
        </w:rPr>
        <w:t>Stavanger</w:t>
      </w:r>
      <w:proofErr w:type="spellEnd"/>
      <w:r w:rsidR="00241043" w:rsidRPr="00CB348D">
        <w:rPr>
          <w:rFonts w:asciiTheme="minorHAnsi" w:hAnsiTheme="minorHAnsi"/>
          <w:b w:val="0"/>
          <w:color w:val="000000" w:themeColor="text1"/>
          <w:sz w:val="24"/>
          <w:szCs w:val="24"/>
        </w:rPr>
        <w:fldChar w:fldCharType="end"/>
      </w:r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, in 1967. 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Initial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exploration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fruitless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until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Ocean Viking" w:history="1">
        <w:r w:rsidR="00241043" w:rsidRPr="00CB348D">
          <w:rPr>
            <w:rStyle w:val="Kpr"/>
            <w:rFonts w:asciiTheme="minorHAnsi" w:hAnsiTheme="minorHAnsi" w:cs="Arial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Ocean Viking</w:t>
        </w:r>
      </w:hyperlink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found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oil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on 21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August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1969. 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1969, it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clear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there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were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large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oil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gas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reserves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North </w:t>
      </w:r>
      <w:proofErr w:type="spellStart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Sea</w:t>
      </w:r>
      <w:proofErr w:type="spellEnd"/>
      <w:r w:rsidR="00241043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proofErr w:type="gram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However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since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income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a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resource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will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run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out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like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oil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will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eventually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run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out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invest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money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earn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renewable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energy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resources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E37651" w:rsidRPr="00CB348D">
        <w:rPr>
          <w:sz w:val="24"/>
          <w:szCs w:val="24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During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pandemic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went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through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difficult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situations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like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United Nations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countries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but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continue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manage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much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3765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can.</w:t>
      </w:r>
      <w:r w:rsidR="00EA6600" w:rsidRPr="00CB348D">
        <w:rPr>
          <w:sz w:val="24"/>
          <w:szCs w:val="24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pandemic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recovery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offers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an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opportunity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reinvigorate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business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dynamism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ensure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education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delivers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skills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This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will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help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maintain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good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living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standards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support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comprehensive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public</w:t>
      </w:r>
      <w:proofErr w:type="spell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services</w:t>
      </w:r>
      <w:proofErr w:type="spellEnd"/>
      <w:proofErr w:type="gramStart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EA6600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Due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low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sparse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population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high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level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welfare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together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rapid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vaccination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pandemic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overcome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without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risk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ease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compared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many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European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countries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E43C61" w:rsidRPr="00CB348D">
        <w:t xml:space="preserve"> </w:t>
      </w:r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broad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recovery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strategy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attain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sustainable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resilient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while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retaining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good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outcomes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equity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would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be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helped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ensuring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taxation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remains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efficient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keeping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tax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burden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low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possible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(Panel B),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while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remaining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firmly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within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“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Nordic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” model of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comprehensive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public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services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transfers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addition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ensuring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infrastructure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projects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well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selected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implemented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important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have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invested</w:t>
      </w:r>
      <w:proofErr w:type="spellEnd"/>
      <w:proofErr w:type="gram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heavily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particularly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transport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infrastructure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so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recent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years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However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too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many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infrastructure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projects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fall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short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best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practice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terms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project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selection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cost-effective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implementation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E43C61" w:rsidRDefault="00CB348D" w:rsidP="00E43C61">
      <w:pPr>
        <w:pStyle w:val="Balk3"/>
        <w:shd w:val="clear" w:color="auto" w:fill="FFFFFF"/>
        <w:spacing w:before="72" w:after="0"/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     </w:t>
      </w:r>
      <w:proofErr w:type="spellStart"/>
      <w:r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Our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booming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COVID-19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restrictions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lifted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heading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out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pandemic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Economic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strong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unemployment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low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. A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shortage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labor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is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leading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mounting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pressure</w:t>
      </w:r>
      <w:proofErr w:type="spellEnd"/>
      <w:r w:rsidR="00E43C61"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CB348D">
        <w:t xml:space="preserve"> </w:t>
      </w:r>
      <w:proofErr w:type="spellStart"/>
      <w:r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</w:t>
      </w:r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ur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economy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continues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rapidly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sustainably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after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pandemic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although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disease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seems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have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been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overcome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short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term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it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may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relapse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future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CB348D"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still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trying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turn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crises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into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opportunities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using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money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earn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oil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renewable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resources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such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water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solar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energy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development</w:t>
      </w:r>
      <w:proofErr w:type="spellEnd"/>
      <w:r w:rsidRPr="00CB348D"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B348D" w:rsidRPr="00CB348D" w:rsidRDefault="00CB348D" w:rsidP="00E43C61">
      <w:pPr>
        <w:pStyle w:val="Balk3"/>
        <w:shd w:val="clear" w:color="auto" w:fill="FFFFFF"/>
        <w:spacing w:before="72" w:after="0"/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p w:rsidR="00E43C61" w:rsidRPr="00EA6600" w:rsidRDefault="00E43C61" w:rsidP="00EA6600">
      <w:pPr>
        <w:pStyle w:val="Balk3"/>
        <w:shd w:val="clear" w:color="auto" w:fill="FFFFFF"/>
        <w:spacing w:before="72" w:after="0"/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b w:val="0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3F5F97" w:rsidRPr="00241043" w:rsidRDefault="003F5F97" w:rsidP="00705A8C">
      <w:pPr>
        <w:rPr>
          <w:rFonts w:cstheme="minorHAnsi"/>
          <w:sz w:val="24"/>
          <w:szCs w:val="24"/>
        </w:rPr>
      </w:pPr>
    </w:p>
    <w:sectPr w:rsidR="003F5F97" w:rsidRPr="0024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8C"/>
    <w:rsid w:val="000B6040"/>
    <w:rsid w:val="00241043"/>
    <w:rsid w:val="00284B8C"/>
    <w:rsid w:val="003F5F97"/>
    <w:rsid w:val="00705A8C"/>
    <w:rsid w:val="0089499F"/>
    <w:rsid w:val="00CB348D"/>
    <w:rsid w:val="00E37651"/>
    <w:rsid w:val="00E43C61"/>
    <w:rsid w:val="00E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80F3"/>
  <w15:chartTrackingRefBased/>
  <w15:docId w15:val="{8A9A71CB-3AD6-4EAB-A195-2DC0F821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41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84B8C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24104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mw-headline">
    <w:name w:val="mw-headline"/>
    <w:basedOn w:val="VarsaylanParagrafYazTipi"/>
    <w:rsid w:val="0024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th_S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orth_Sea_o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fif"/><Relationship Id="rId10" Type="http://schemas.openxmlformats.org/officeDocument/2006/relationships/hyperlink" Target="https://en.wikipedia.org/wiki/Ocean_Vi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Ocean_Travel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B72C-FAF4-4105-8D02-CB9244D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Altay Kurtuluş</dc:creator>
  <cp:keywords/>
  <dc:description/>
  <cp:lastModifiedBy>Altay Kurtuluş</cp:lastModifiedBy>
  <cp:revision>1</cp:revision>
  <dcterms:created xsi:type="dcterms:W3CDTF">2022-10-13T15:15:00Z</dcterms:created>
  <dcterms:modified xsi:type="dcterms:W3CDTF">2022-10-13T16:55:00Z</dcterms:modified>
</cp:coreProperties>
</file>