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3451" w14:textId="5F2BBE42" w:rsidR="00737DE0" w:rsidRPr="00737DE0" w:rsidRDefault="00737D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United Nations International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Childrens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Emergency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Fund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2ED460" wp14:editId="6BA52C1F">
            <wp:simplePos x="0" y="0"/>
            <wp:positionH relativeFrom="column">
              <wp:posOffset>3761105</wp:posOffset>
            </wp:positionH>
            <wp:positionV relativeFrom="paragraph">
              <wp:posOffset>1905</wp:posOffset>
            </wp:positionV>
            <wp:extent cx="1604010" cy="1069340"/>
            <wp:effectExtent l="57150" t="0" r="53340" b="111760"/>
            <wp:wrapThrough wrapText="bothSides">
              <wp:wrapPolygon edited="0">
                <wp:start x="22113" y="21600"/>
                <wp:lineTo x="22370" y="21600"/>
                <wp:lineTo x="22370" y="-1873"/>
                <wp:lineTo x="-462" y="-1873"/>
                <wp:lineTo x="-462" y="15443"/>
                <wp:lineTo x="-205" y="21215"/>
                <wp:lineTo x="-205" y="21600"/>
                <wp:lineTo x="22113" y="2160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04010" cy="10693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74693DD" w14:textId="77777777" w:rsidR="00737DE0" w:rsidRPr="00737DE0" w:rsidRDefault="00737DE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Practicing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Freedom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a Special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Emphasis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Forcible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İmposition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on Young </w:t>
      </w:r>
      <w:proofErr w:type="spellStart"/>
      <w:r w:rsidRPr="00737DE0">
        <w:rPr>
          <w:rFonts w:ascii="Times New Roman" w:hAnsi="Times New Roman" w:cs="Times New Roman"/>
          <w:b/>
          <w:bCs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053635" w14:textId="27D8E7EF" w:rsidR="00FE4C13" w:rsidRPr="00737DE0" w:rsidRDefault="00737D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professed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non-religious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adherents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faiths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Buddhism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Judaism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creeds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inseparable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Russia's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peoples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strict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fasting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incorporates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abstention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180-200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is 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ecclesiastical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ordinance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advising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olive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fasting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Not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strict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Lombardo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standing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Non-Orthodox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bride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groom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16th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they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Metropolis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assuring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non-Orthodox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he/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Communion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service.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pertain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Christians.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grows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role as 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As Nelson Mandela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how it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treats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affair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Experiencing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discriminatory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trauma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Russia's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punished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imprisonment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aggravating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can be life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imprisonment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sentenced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eligible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parole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at his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undergo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castration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DE0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leaning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family’s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unnecessary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imposition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ideologies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atheism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DE0">
        <w:rPr>
          <w:rFonts w:ascii="Times New Roman" w:hAnsi="Times New Roman" w:cs="Times New Roman"/>
          <w:sz w:val="24"/>
          <w:szCs w:val="24"/>
        </w:rPr>
        <w:t>deism.The</w:t>
      </w:r>
      <w:proofErr w:type="spellEnd"/>
      <w:proofErr w:type="gram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healthiest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do 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they can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comprehend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persuade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chidrens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healthier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orphanhood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neglect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a network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non-governmental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non-profit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parental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no-institutionalization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irrespective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awarenes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affective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D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7DE0">
        <w:rPr>
          <w:rFonts w:ascii="Times New Roman" w:hAnsi="Times New Roman" w:cs="Times New Roman"/>
          <w:sz w:val="24"/>
          <w:szCs w:val="24"/>
        </w:rPr>
        <w:t xml:space="preserve"> problem.</w:t>
      </w:r>
    </w:p>
    <w:sectPr w:rsidR="00FE4C13" w:rsidRPr="0073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0"/>
    <w:rsid w:val="00737DE0"/>
    <w:rsid w:val="00A172AB"/>
    <w:rsid w:val="00B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1E64"/>
  <w15:chartTrackingRefBased/>
  <w15:docId w15:val="{8A6A575A-2F47-46D7-AFD2-12A5409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Develioğlu</dc:creator>
  <cp:keywords/>
  <dc:description/>
  <cp:lastModifiedBy>Ela Develioğlu</cp:lastModifiedBy>
  <cp:revision>1</cp:revision>
  <dcterms:created xsi:type="dcterms:W3CDTF">2022-10-14T00:14:00Z</dcterms:created>
  <dcterms:modified xsi:type="dcterms:W3CDTF">2022-10-14T00:18:00Z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2b4d87d6-4f7f-464e-95f2-fc99ae813b35</vt:lpwstr>
  </property>
</Properties>
</file>