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ECAF" w14:textId="038A1FE8" w:rsidR="00B91863" w:rsidRPr="00B91863" w:rsidRDefault="00B91863" w:rsidP="00B91863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delegation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1863">
        <w:rPr>
          <w:rFonts w:ascii="Arial" w:hAnsi="Arial" w:cs="Arial"/>
          <w:b/>
          <w:bCs/>
          <w:sz w:val="28"/>
          <w:szCs w:val="28"/>
        </w:rPr>
        <w:t xml:space="preserve">of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Republic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of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Italy</w:t>
      </w:r>
      <w:proofErr w:type="spellEnd"/>
    </w:p>
    <w:p w14:paraId="704531BB" w14:textId="04BA3379" w:rsidR="00B91863" w:rsidRPr="00B91863" w:rsidRDefault="00B91863" w:rsidP="00B91863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Position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Paper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for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> 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Economic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and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Social</w:t>
      </w:r>
      <w:proofErr w:type="spellEnd"/>
      <w:r w:rsidRPr="00B9186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1863">
        <w:rPr>
          <w:rFonts w:ascii="Arial" w:hAnsi="Arial" w:cs="Arial"/>
          <w:b/>
          <w:bCs/>
          <w:sz w:val="28"/>
          <w:szCs w:val="28"/>
        </w:rPr>
        <w:t>Council</w:t>
      </w:r>
      <w:proofErr w:type="spellEnd"/>
    </w:p>
    <w:p w14:paraId="19D61E43" w14:textId="04653E58" w:rsidR="00B91863" w:rsidRDefault="00B91863">
      <w:pPr>
        <w:rPr>
          <w:rFonts w:ascii="Arial" w:hAnsi="Arial" w:cs="Arial"/>
        </w:rPr>
      </w:pPr>
      <w:proofErr w:type="spellStart"/>
      <w:r w:rsidRPr="00BC7F17">
        <w:rPr>
          <w:rFonts w:ascii="Arial" w:hAnsi="Arial" w:cs="Arial"/>
        </w:rPr>
        <w:t>The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topics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before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the</w:t>
      </w:r>
      <w:proofErr w:type="spellEnd"/>
      <w:r w:rsidRPr="00BC7F17">
        <w:rPr>
          <w:rFonts w:ascii="Arial" w:hAnsi="Arial" w:cs="Arial"/>
        </w:rPr>
        <w:t> </w:t>
      </w:r>
      <w:proofErr w:type="spellStart"/>
      <w:r w:rsidRPr="00BC7F17">
        <w:rPr>
          <w:rFonts w:ascii="Arial" w:hAnsi="Arial" w:cs="Arial"/>
        </w:rPr>
        <w:t>Economic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and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Social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Council</w:t>
      </w:r>
      <w:proofErr w:type="spellEnd"/>
      <w:r w:rsidRPr="00BC7F17">
        <w:rPr>
          <w:rFonts w:ascii="Arial" w:hAnsi="Arial" w:cs="Arial"/>
          <w:b/>
          <w:bCs/>
        </w:rPr>
        <w:t xml:space="preserve"> </w:t>
      </w:r>
      <w:proofErr w:type="spellStart"/>
      <w:r w:rsidRPr="00BC7F17">
        <w:rPr>
          <w:rFonts w:ascii="Arial" w:hAnsi="Arial" w:cs="Arial"/>
        </w:rPr>
        <w:t>are</w:t>
      </w:r>
      <w:proofErr w:type="spellEnd"/>
      <w:r w:rsidR="007A2F89">
        <w:rPr>
          <w:rFonts w:ascii="Arial" w:hAnsi="Arial" w:cs="Arial"/>
        </w:rPr>
        <w:t xml:space="preserve"> </w:t>
      </w:r>
      <w:r w:rsidR="007A2F89" w:rsidRPr="007A2F89">
        <w:rPr>
          <w:rFonts w:ascii="Arial" w:hAnsi="Arial" w:cs="Arial"/>
        </w:rPr>
        <w:t>an ever-</w:t>
      </w:r>
      <w:proofErr w:type="spellStart"/>
      <w:r w:rsidR="007A2F89" w:rsidRPr="007A2F89">
        <w:rPr>
          <w:rFonts w:ascii="Arial" w:hAnsi="Arial" w:cs="Arial"/>
        </w:rPr>
        <w:t>growing</w:t>
      </w:r>
      <w:proofErr w:type="spellEnd"/>
      <w:r w:rsidR="007A2F89" w:rsidRPr="007A2F89">
        <w:rPr>
          <w:rFonts w:ascii="Arial" w:hAnsi="Arial" w:cs="Arial"/>
        </w:rPr>
        <w:t xml:space="preserve"> </w:t>
      </w:r>
      <w:proofErr w:type="spellStart"/>
      <w:r w:rsidR="007A2F89" w:rsidRPr="007A2F89">
        <w:rPr>
          <w:rFonts w:ascii="Arial" w:hAnsi="Arial" w:cs="Arial"/>
        </w:rPr>
        <w:t>number</w:t>
      </w:r>
      <w:proofErr w:type="spellEnd"/>
      <w:r w:rsidR="007A2F89" w:rsidRPr="007A2F89">
        <w:rPr>
          <w:rFonts w:ascii="Arial" w:hAnsi="Arial" w:cs="Arial"/>
        </w:rPr>
        <w:t xml:space="preserve"> of </w:t>
      </w:r>
      <w:proofErr w:type="spellStart"/>
      <w:r w:rsidR="007A2F89" w:rsidRPr="007A2F89">
        <w:rPr>
          <w:rFonts w:ascii="Arial" w:hAnsi="Arial" w:cs="Arial"/>
        </w:rPr>
        <w:t>people</w:t>
      </w:r>
      <w:proofErr w:type="spellEnd"/>
      <w:r w:rsidR="007A2F89" w:rsidRPr="007A2F89">
        <w:rPr>
          <w:rFonts w:ascii="Arial" w:hAnsi="Arial" w:cs="Arial"/>
        </w:rPr>
        <w:t xml:space="preserve"> in </w:t>
      </w:r>
      <w:proofErr w:type="spellStart"/>
      <w:r w:rsidR="007A2F89" w:rsidRPr="007A2F89">
        <w:rPr>
          <w:rFonts w:ascii="Arial" w:hAnsi="Arial" w:cs="Arial"/>
        </w:rPr>
        <w:t>need</w:t>
      </w:r>
      <w:proofErr w:type="spellEnd"/>
      <w:r w:rsidR="007A2F89" w:rsidRPr="007A2F89">
        <w:rPr>
          <w:rFonts w:ascii="Arial" w:hAnsi="Arial" w:cs="Arial"/>
        </w:rPr>
        <w:t xml:space="preserve"> of </w:t>
      </w:r>
      <w:proofErr w:type="spellStart"/>
      <w:r w:rsidR="007A2F89" w:rsidRPr="007A2F89">
        <w:rPr>
          <w:rFonts w:ascii="Arial" w:hAnsi="Arial" w:cs="Arial"/>
        </w:rPr>
        <w:t>assistance</w:t>
      </w:r>
      <w:proofErr w:type="spellEnd"/>
      <w:r w:rsidR="007A2F89" w:rsidRPr="007A2F89">
        <w:rPr>
          <w:rFonts w:ascii="Arial" w:hAnsi="Arial" w:cs="Arial"/>
        </w:rPr>
        <w:t xml:space="preserve">, </w:t>
      </w:r>
      <w:proofErr w:type="spellStart"/>
      <w:r w:rsidR="007A2F89" w:rsidRPr="007A2F89">
        <w:rPr>
          <w:rFonts w:ascii="Arial" w:hAnsi="Arial" w:cs="Arial"/>
        </w:rPr>
        <w:t>forecast-based</w:t>
      </w:r>
      <w:proofErr w:type="spellEnd"/>
      <w:r w:rsidR="007A2F89" w:rsidRPr="007A2F89">
        <w:rPr>
          <w:rFonts w:ascii="Arial" w:hAnsi="Arial" w:cs="Arial"/>
        </w:rPr>
        <w:t xml:space="preserve"> </w:t>
      </w:r>
      <w:proofErr w:type="spellStart"/>
      <w:r w:rsidR="007A2F89" w:rsidRPr="007A2F89">
        <w:rPr>
          <w:rFonts w:ascii="Arial" w:hAnsi="Arial" w:cs="Arial"/>
        </w:rPr>
        <w:t>financing</w:t>
      </w:r>
      <w:proofErr w:type="spellEnd"/>
      <w:r w:rsidR="007A2F89">
        <w:rPr>
          <w:rFonts w:ascii="Arial" w:hAnsi="Arial" w:cs="Arial"/>
        </w:rPr>
        <w:t>,</w:t>
      </w:r>
      <w:r w:rsidR="007A2F89" w:rsidRPr="007A2F89">
        <w:rPr>
          <w:rFonts w:ascii="Arial" w:hAnsi="Arial" w:cs="Arial"/>
        </w:rPr>
        <w:t xml:space="preserve"> </w:t>
      </w:r>
      <w:proofErr w:type="spellStart"/>
      <w:r w:rsidR="007A2F89" w:rsidRPr="007A2F89">
        <w:rPr>
          <w:rFonts w:ascii="Arial" w:hAnsi="Arial" w:cs="Arial"/>
        </w:rPr>
        <w:t>and</w:t>
      </w:r>
      <w:proofErr w:type="spellEnd"/>
      <w:r w:rsidR="007A2F89" w:rsidRPr="007A2F89">
        <w:rPr>
          <w:rFonts w:ascii="Arial" w:hAnsi="Arial" w:cs="Arial"/>
        </w:rPr>
        <w:t xml:space="preserve"> </w:t>
      </w:r>
      <w:proofErr w:type="spellStart"/>
      <w:r w:rsidR="007A2F89" w:rsidRPr="007A2F89">
        <w:rPr>
          <w:rFonts w:ascii="Arial" w:hAnsi="Arial" w:cs="Arial"/>
        </w:rPr>
        <w:t>anticipatory</w:t>
      </w:r>
      <w:proofErr w:type="spellEnd"/>
      <w:r w:rsidR="007A2F89" w:rsidRPr="007A2F89">
        <w:rPr>
          <w:rFonts w:ascii="Arial" w:hAnsi="Arial" w:cs="Arial"/>
        </w:rPr>
        <w:t xml:space="preserve"> </w:t>
      </w:r>
      <w:proofErr w:type="spellStart"/>
      <w:r w:rsidR="007A2F89" w:rsidRPr="007A2F89">
        <w:rPr>
          <w:rFonts w:ascii="Arial" w:hAnsi="Arial" w:cs="Arial"/>
        </w:rPr>
        <w:t>financing</w:t>
      </w:r>
      <w:proofErr w:type="spellEnd"/>
      <w:r w:rsidR="007A2F89" w:rsidRPr="007A2F89">
        <w:rPr>
          <w:rFonts w:ascii="Arial" w:hAnsi="Arial" w:cs="Arial"/>
        </w:rPr>
        <w:t>.</w:t>
      </w:r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The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Republic</w:t>
      </w:r>
      <w:proofErr w:type="spellEnd"/>
      <w:r w:rsidRPr="00BC7F17">
        <w:rPr>
          <w:rFonts w:ascii="Arial" w:hAnsi="Arial" w:cs="Arial"/>
        </w:rPr>
        <w:t xml:space="preserve"> of </w:t>
      </w:r>
      <w:proofErr w:type="spellStart"/>
      <w:r w:rsidRPr="00BC7F17">
        <w:rPr>
          <w:rFonts w:ascii="Arial" w:hAnsi="Arial" w:cs="Arial"/>
        </w:rPr>
        <w:t>Italy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recognizes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the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need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for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strong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international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cooperation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to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monitor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="007A2F89">
        <w:rPr>
          <w:rFonts w:ascii="Arial" w:hAnsi="Arial" w:cs="Arial"/>
        </w:rPr>
        <w:t>assistance</w:t>
      </w:r>
      <w:proofErr w:type="spellEnd"/>
      <w:r w:rsidR="007A2F89">
        <w:rPr>
          <w:rFonts w:ascii="Arial" w:hAnsi="Arial" w:cs="Arial"/>
        </w:rPr>
        <w:t xml:space="preserve"> </w:t>
      </w:r>
      <w:proofErr w:type="spellStart"/>
      <w:r w:rsidR="007A2F89">
        <w:rPr>
          <w:rFonts w:ascii="Arial" w:hAnsi="Arial" w:cs="Arial"/>
        </w:rPr>
        <w:t>for</w:t>
      </w:r>
      <w:proofErr w:type="spellEnd"/>
      <w:r w:rsidR="007A2F89">
        <w:rPr>
          <w:rFonts w:ascii="Arial" w:hAnsi="Arial" w:cs="Arial"/>
        </w:rPr>
        <w:t xml:space="preserve"> </w:t>
      </w:r>
      <w:proofErr w:type="spellStart"/>
      <w:r w:rsidR="007A2F89">
        <w:rPr>
          <w:rFonts w:ascii="Arial" w:hAnsi="Arial" w:cs="Arial"/>
        </w:rPr>
        <w:t>the</w:t>
      </w:r>
      <w:proofErr w:type="spellEnd"/>
      <w:r w:rsidR="007A2F89">
        <w:rPr>
          <w:rFonts w:ascii="Arial" w:hAnsi="Arial" w:cs="Arial"/>
        </w:rPr>
        <w:t xml:space="preserve"> </w:t>
      </w:r>
      <w:proofErr w:type="spellStart"/>
      <w:r w:rsidR="007A2F89">
        <w:rPr>
          <w:rFonts w:ascii="Arial" w:hAnsi="Arial" w:cs="Arial"/>
        </w:rPr>
        <w:t>people</w:t>
      </w:r>
      <w:proofErr w:type="spellEnd"/>
      <w:r w:rsidR="007A2F89">
        <w:rPr>
          <w:rFonts w:ascii="Arial" w:hAnsi="Arial" w:cs="Arial"/>
        </w:rPr>
        <w:t xml:space="preserve"> in </w:t>
      </w:r>
      <w:proofErr w:type="spellStart"/>
      <w:r w:rsidR="007A2F89">
        <w:rPr>
          <w:rFonts w:ascii="Arial" w:hAnsi="Arial" w:cs="Arial"/>
        </w:rPr>
        <w:t>need</w:t>
      </w:r>
      <w:proofErr w:type="spellEnd"/>
      <w:r w:rsidR="007A2F89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and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implement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="007A2F89">
        <w:rPr>
          <w:rFonts w:ascii="Arial" w:hAnsi="Arial" w:cs="Arial"/>
        </w:rPr>
        <w:t>access</w:t>
      </w:r>
      <w:proofErr w:type="spellEnd"/>
      <w:r w:rsidR="007A2F89">
        <w:rPr>
          <w:rFonts w:ascii="Arial" w:hAnsi="Arial" w:cs="Arial"/>
        </w:rPr>
        <w:t xml:space="preserve"> </w:t>
      </w:r>
      <w:proofErr w:type="spellStart"/>
      <w:r w:rsidR="007A2F89">
        <w:rPr>
          <w:rFonts w:ascii="Arial" w:hAnsi="Arial" w:cs="Arial"/>
        </w:rPr>
        <w:t>to</w:t>
      </w:r>
      <w:proofErr w:type="spellEnd"/>
      <w:r w:rsidR="007A2F89">
        <w:rPr>
          <w:rFonts w:ascii="Arial" w:hAnsi="Arial" w:cs="Arial"/>
        </w:rPr>
        <w:t xml:space="preserve"> </w:t>
      </w:r>
      <w:proofErr w:type="spellStart"/>
      <w:r w:rsidR="007A2F89">
        <w:rPr>
          <w:rFonts w:ascii="Arial" w:hAnsi="Arial" w:cs="Arial"/>
        </w:rPr>
        <w:t>basic</w:t>
      </w:r>
      <w:proofErr w:type="spellEnd"/>
      <w:r w:rsidR="007A2F89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human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rights</w:t>
      </w:r>
      <w:proofErr w:type="spellEnd"/>
      <w:r w:rsidRPr="00BC7F17">
        <w:rPr>
          <w:rFonts w:ascii="Arial" w:hAnsi="Arial" w:cs="Arial"/>
        </w:rPr>
        <w:t xml:space="preserve">, </w:t>
      </w:r>
      <w:proofErr w:type="spellStart"/>
      <w:r w:rsidRPr="00BC7F17">
        <w:rPr>
          <w:rFonts w:ascii="Arial" w:hAnsi="Arial" w:cs="Arial"/>
        </w:rPr>
        <w:t>and</w:t>
      </w:r>
      <w:proofErr w:type="spellEnd"/>
      <w:r w:rsidRPr="00BC7F17">
        <w:rPr>
          <w:rFonts w:ascii="Arial" w:hAnsi="Arial" w:cs="Arial"/>
        </w:rPr>
        <w:t xml:space="preserve"> it </w:t>
      </w:r>
      <w:proofErr w:type="spellStart"/>
      <w:r w:rsidRPr="00BC7F17">
        <w:rPr>
          <w:rFonts w:ascii="Arial" w:hAnsi="Arial" w:cs="Arial"/>
        </w:rPr>
        <w:t>looks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forward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to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discussing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these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topics</w:t>
      </w:r>
      <w:proofErr w:type="spellEnd"/>
      <w:r w:rsidRPr="00BC7F17">
        <w:rPr>
          <w:rFonts w:ascii="Arial" w:hAnsi="Arial" w:cs="Arial"/>
        </w:rPr>
        <w:t xml:space="preserve"> at </w:t>
      </w:r>
      <w:proofErr w:type="spellStart"/>
      <w:r w:rsidRPr="00BC7F17">
        <w:rPr>
          <w:rFonts w:ascii="Arial" w:hAnsi="Arial" w:cs="Arial"/>
        </w:rPr>
        <w:t>the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upcoming</w:t>
      </w:r>
      <w:proofErr w:type="spellEnd"/>
      <w:r w:rsidRPr="00BC7F17">
        <w:rPr>
          <w:rFonts w:ascii="Arial" w:hAnsi="Arial" w:cs="Arial"/>
        </w:rPr>
        <w:t xml:space="preserve"> </w:t>
      </w:r>
      <w:proofErr w:type="spellStart"/>
      <w:r w:rsidRPr="00BC7F17">
        <w:rPr>
          <w:rFonts w:ascii="Arial" w:hAnsi="Arial" w:cs="Arial"/>
        </w:rPr>
        <w:t>conference</w:t>
      </w:r>
      <w:proofErr w:type="spellEnd"/>
    </w:p>
    <w:p w14:paraId="3AFB62E2" w14:textId="77777777" w:rsidR="007A2F89" w:rsidRPr="007A2F89" w:rsidRDefault="007A2F89">
      <w:pPr>
        <w:rPr>
          <w:rFonts w:ascii="Arial" w:hAnsi="Arial" w:cs="Arial"/>
          <w:b/>
          <w:bCs/>
          <w:sz w:val="28"/>
          <w:szCs w:val="28"/>
        </w:rPr>
      </w:pPr>
    </w:p>
    <w:p w14:paraId="6C7839F7" w14:textId="301AA276" w:rsidR="007A2F89" w:rsidRPr="007A2F89" w:rsidRDefault="007A2F89">
      <w:pPr>
        <w:rPr>
          <w:rFonts w:ascii="Arial" w:hAnsi="Arial" w:cs="Arial"/>
          <w:b/>
          <w:bCs/>
          <w:sz w:val="24"/>
          <w:szCs w:val="24"/>
        </w:rPr>
      </w:pPr>
      <w:r w:rsidRPr="007A2F89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7A2F89">
        <w:rPr>
          <w:rFonts w:ascii="Arial" w:hAnsi="Arial" w:cs="Arial"/>
          <w:b/>
          <w:bCs/>
          <w:sz w:val="24"/>
          <w:szCs w:val="24"/>
        </w:rPr>
        <w:t>I.</w:t>
      </w:r>
      <w:r w:rsidRPr="007A2F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2F89">
        <w:rPr>
          <w:rFonts w:ascii="Arial" w:hAnsi="Arial" w:cs="Arial"/>
          <w:b/>
          <w:bCs/>
          <w:sz w:val="24"/>
          <w:szCs w:val="24"/>
        </w:rPr>
        <w:t>Obtaining</w:t>
      </w:r>
      <w:proofErr w:type="spellEnd"/>
      <w:r w:rsidRPr="007A2F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2F89">
        <w:rPr>
          <w:rFonts w:ascii="Arial" w:hAnsi="Arial" w:cs="Arial"/>
          <w:b/>
          <w:bCs/>
          <w:sz w:val="24"/>
          <w:szCs w:val="24"/>
        </w:rPr>
        <w:t>help</w:t>
      </w:r>
      <w:proofErr w:type="spellEnd"/>
      <w:r w:rsidRPr="007A2F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2F89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7A2F8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A2F89">
        <w:rPr>
          <w:rFonts w:ascii="Arial" w:hAnsi="Arial" w:cs="Arial"/>
          <w:b/>
          <w:bCs/>
          <w:sz w:val="24"/>
          <w:szCs w:val="24"/>
        </w:rPr>
        <w:t>people</w:t>
      </w:r>
      <w:proofErr w:type="spellEnd"/>
      <w:r w:rsidRPr="007A2F89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7A2F89">
        <w:rPr>
          <w:rFonts w:ascii="Arial" w:hAnsi="Arial" w:cs="Arial"/>
          <w:b/>
          <w:bCs/>
          <w:sz w:val="24"/>
          <w:szCs w:val="24"/>
        </w:rPr>
        <w:t>need</w:t>
      </w:r>
      <w:proofErr w:type="spellEnd"/>
      <w:r w:rsidRPr="007A2F89">
        <w:rPr>
          <w:rFonts w:ascii="Arial" w:hAnsi="Arial" w:cs="Arial"/>
          <w:b/>
          <w:bCs/>
          <w:sz w:val="24"/>
          <w:szCs w:val="24"/>
        </w:rPr>
        <w:t xml:space="preserve"> of </w:t>
      </w:r>
      <w:proofErr w:type="spellStart"/>
      <w:r w:rsidRPr="007A2F89">
        <w:rPr>
          <w:rFonts w:ascii="Arial" w:hAnsi="Arial" w:cs="Arial"/>
          <w:b/>
          <w:bCs/>
          <w:sz w:val="24"/>
          <w:szCs w:val="24"/>
        </w:rPr>
        <w:t>assistance</w:t>
      </w:r>
      <w:proofErr w:type="spellEnd"/>
    </w:p>
    <w:p w14:paraId="3B1555F7" w14:textId="5AB4303D" w:rsidR="007A2F89" w:rsidRDefault="007A2F89">
      <w:pPr>
        <w:rPr>
          <w:rFonts w:ascii="Arial" w:hAnsi="Arial" w:cs="Arial"/>
        </w:rPr>
      </w:pPr>
      <w:proofErr w:type="spellStart"/>
      <w:r w:rsidRPr="007A2F89">
        <w:rPr>
          <w:rFonts w:ascii="Arial" w:hAnsi="Arial" w:cs="Arial"/>
        </w:rPr>
        <w:t>Despite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the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considerable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efforts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that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the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international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community</w:t>
      </w:r>
      <w:proofErr w:type="spellEnd"/>
      <w:r w:rsidRPr="007A2F89">
        <w:rPr>
          <w:rFonts w:ascii="Arial" w:hAnsi="Arial" w:cs="Arial"/>
        </w:rPr>
        <w:t xml:space="preserve"> has </w:t>
      </w:r>
      <w:proofErr w:type="spellStart"/>
      <w:r w:rsidRPr="007A2F89">
        <w:rPr>
          <w:rFonts w:ascii="Arial" w:hAnsi="Arial" w:cs="Arial"/>
        </w:rPr>
        <w:t>made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to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scale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up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our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collective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action</w:t>
      </w:r>
      <w:proofErr w:type="spellEnd"/>
      <w:r w:rsidRPr="007A2F89">
        <w:rPr>
          <w:rFonts w:ascii="Arial" w:hAnsi="Arial" w:cs="Arial"/>
        </w:rPr>
        <w:t xml:space="preserve"> in </w:t>
      </w:r>
      <w:proofErr w:type="spellStart"/>
      <w:r w:rsidRPr="007A2F89">
        <w:rPr>
          <w:rFonts w:ascii="Arial" w:hAnsi="Arial" w:cs="Arial"/>
        </w:rPr>
        <w:t>tackling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humanitarian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crises</w:t>
      </w:r>
      <w:proofErr w:type="spellEnd"/>
      <w:r w:rsidRPr="007A2F89">
        <w:rPr>
          <w:rFonts w:ascii="Arial" w:hAnsi="Arial" w:cs="Arial"/>
        </w:rPr>
        <w:t xml:space="preserve">, </w:t>
      </w:r>
      <w:proofErr w:type="spellStart"/>
      <w:r w:rsidRPr="007A2F89">
        <w:rPr>
          <w:rFonts w:ascii="Arial" w:hAnsi="Arial" w:cs="Arial"/>
        </w:rPr>
        <w:t>we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are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nowadays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confronted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with</w:t>
      </w:r>
      <w:proofErr w:type="spellEnd"/>
      <w:r w:rsidRPr="007A2F89">
        <w:rPr>
          <w:rFonts w:ascii="Arial" w:hAnsi="Arial" w:cs="Arial"/>
        </w:rPr>
        <w:t xml:space="preserve"> an ever-</w:t>
      </w:r>
      <w:proofErr w:type="spellStart"/>
      <w:r w:rsidRPr="007A2F89">
        <w:rPr>
          <w:rFonts w:ascii="Arial" w:hAnsi="Arial" w:cs="Arial"/>
        </w:rPr>
        <w:t>growing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number</w:t>
      </w:r>
      <w:proofErr w:type="spellEnd"/>
      <w:r w:rsidRPr="007A2F89">
        <w:rPr>
          <w:rFonts w:ascii="Arial" w:hAnsi="Arial" w:cs="Arial"/>
        </w:rPr>
        <w:t xml:space="preserve"> of </w:t>
      </w:r>
      <w:proofErr w:type="spellStart"/>
      <w:r w:rsidRPr="007A2F89">
        <w:rPr>
          <w:rFonts w:ascii="Arial" w:hAnsi="Arial" w:cs="Arial"/>
        </w:rPr>
        <w:t>people</w:t>
      </w:r>
      <w:proofErr w:type="spellEnd"/>
      <w:r w:rsidRPr="007A2F89">
        <w:rPr>
          <w:rFonts w:ascii="Arial" w:hAnsi="Arial" w:cs="Arial"/>
        </w:rPr>
        <w:t xml:space="preserve"> in </w:t>
      </w:r>
      <w:proofErr w:type="spellStart"/>
      <w:r w:rsidRPr="007A2F89">
        <w:rPr>
          <w:rFonts w:ascii="Arial" w:hAnsi="Arial" w:cs="Arial"/>
        </w:rPr>
        <w:t>need</w:t>
      </w:r>
      <w:proofErr w:type="spellEnd"/>
      <w:r w:rsidRPr="007A2F89">
        <w:rPr>
          <w:rFonts w:ascii="Arial" w:hAnsi="Arial" w:cs="Arial"/>
        </w:rPr>
        <w:t xml:space="preserve"> of </w:t>
      </w:r>
      <w:proofErr w:type="spellStart"/>
      <w:r w:rsidRPr="007A2F89">
        <w:rPr>
          <w:rFonts w:ascii="Arial" w:hAnsi="Arial" w:cs="Arial"/>
        </w:rPr>
        <w:t>assistance</w:t>
      </w:r>
      <w:proofErr w:type="spellEnd"/>
      <w:r w:rsidRPr="007A2F89">
        <w:rPr>
          <w:rFonts w:ascii="Arial" w:hAnsi="Arial" w:cs="Arial"/>
        </w:rPr>
        <w:t xml:space="preserve">. </w:t>
      </w:r>
      <w:proofErr w:type="spellStart"/>
      <w:r w:rsidRPr="007A2F89">
        <w:rPr>
          <w:rFonts w:ascii="Arial" w:hAnsi="Arial" w:cs="Arial"/>
        </w:rPr>
        <w:t>This</w:t>
      </w:r>
      <w:proofErr w:type="spellEnd"/>
      <w:r w:rsidRPr="007A2F89">
        <w:rPr>
          <w:rFonts w:ascii="Arial" w:hAnsi="Arial" w:cs="Arial"/>
        </w:rPr>
        <w:t xml:space="preserve"> is a </w:t>
      </w:r>
      <w:proofErr w:type="spellStart"/>
      <w:r w:rsidRPr="007A2F89">
        <w:rPr>
          <w:rFonts w:ascii="Arial" w:hAnsi="Arial" w:cs="Arial"/>
        </w:rPr>
        <w:t>consequence</w:t>
      </w:r>
      <w:proofErr w:type="spellEnd"/>
      <w:r w:rsidRPr="007A2F89">
        <w:rPr>
          <w:rFonts w:ascii="Arial" w:hAnsi="Arial" w:cs="Arial"/>
        </w:rPr>
        <w:t xml:space="preserve"> of </w:t>
      </w:r>
      <w:proofErr w:type="spellStart"/>
      <w:r w:rsidRPr="007A2F89">
        <w:rPr>
          <w:rFonts w:ascii="Arial" w:hAnsi="Arial" w:cs="Arial"/>
        </w:rPr>
        <w:t>new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and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enduring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conflicts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and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violence</w:t>
      </w:r>
      <w:proofErr w:type="spellEnd"/>
      <w:r w:rsidRPr="007A2F89">
        <w:rPr>
          <w:rFonts w:ascii="Arial" w:hAnsi="Arial" w:cs="Arial"/>
        </w:rPr>
        <w:t xml:space="preserve">, </w:t>
      </w:r>
      <w:proofErr w:type="spellStart"/>
      <w:r w:rsidRPr="007A2F89">
        <w:rPr>
          <w:rFonts w:ascii="Arial" w:hAnsi="Arial" w:cs="Arial"/>
        </w:rPr>
        <w:t>more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and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more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frequent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and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intense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extreme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weather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events</w:t>
      </w:r>
      <w:proofErr w:type="spellEnd"/>
      <w:r w:rsidRPr="007A2F89">
        <w:rPr>
          <w:rFonts w:ascii="Arial" w:hAnsi="Arial" w:cs="Arial"/>
        </w:rPr>
        <w:t xml:space="preserve">, </w:t>
      </w:r>
      <w:proofErr w:type="spellStart"/>
      <w:r w:rsidRPr="007A2F89">
        <w:rPr>
          <w:rFonts w:ascii="Arial" w:hAnsi="Arial" w:cs="Arial"/>
        </w:rPr>
        <w:t>further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exacerbated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by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the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primary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and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secondary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consequences</w:t>
      </w:r>
      <w:proofErr w:type="spellEnd"/>
      <w:r w:rsidRPr="007A2F89">
        <w:rPr>
          <w:rFonts w:ascii="Arial" w:hAnsi="Arial" w:cs="Arial"/>
        </w:rPr>
        <w:t xml:space="preserve"> of </w:t>
      </w:r>
      <w:proofErr w:type="spellStart"/>
      <w:r w:rsidRPr="007A2F89">
        <w:rPr>
          <w:rFonts w:ascii="Arial" w:hAnsi="Arial" w:cs="Arial"/>
        </w:rPr>
        <w:t>the</w:t>
      </w:r>
      <w:proofErr w:type="spellEnd"/>
      <w:r w:rsidRPr="007A2F89">
        <w:rPr>
          <w:rFonts w:ascii="Arial" w:hAnsi="Arial" w:cs="Arial"/>
        </w:rPr>
        <w:t xml:space="preserve"> Covid-19 </w:t>
      </w:r>
      <w:proofErr w:type="spellStart"/>
      <w:r w:rsidRPr="007A2F89">
        <w:rPr>
          <w:rFonts w:ascii="Arial" w:hAnsi="Arial" w:cs="Arial"/>
        </w:rPr>
        <w:t>pandemic</w:t>
      </w:r>
      <w:proofErr w:type="spellEnd"/>
      <w:r w:rsidRPr="007A2F89">
        <w:rPr>
          <w:rFonts w:ascii="Arial" w:hAnsi="Arial" w:cs="Arial"/>
        </w:rPr>
        <w:t xml:space="preserve">. </w:t>
      </w:r>
      <w:proofErr w:type="spellStart"/>
      <w:r w:rsidRPr="007A2F89">
        <w:rPr>
          <w:rFonts w:ascii="Arial" w:hAnsi="Arial" w:cs="Arial"/>
        </w:rPr>
        <w:t>This</w:t>
      </w:r>
      <w:proofErr w:type="spellEnd"/>
      <w:r w:rsidRPr="007A2F89">
        <w:rPr>
          <w:rFonts w:ascii="Arial" w:hAnsi="Arial" w:cs="Arial"/>
        </w:rPr>
        <w:t xml:space="preserve"> dire global </w:t>
      </w:r>
      <w:proofErr w:type="spellStart"/>
      <w:r w:rsidRPr="007A2F89">
        <w:rPr>
          <w:rFonts w:ascii="Arial" w:hAnsi="Arial" w:cs="Arial"/>
        </w:rPr>
        <w:t>humanitarian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scenario</w:t>
      </w:r>
      <w:proofErr w:type="spellEnd"/>
      <w:r w:rsidRPr="007A2F89">
        <w:rPr>
          <w:rFonts w:ascii="Arial" w:hAnsi="Arial" w:cs="Arial"/>
        </w:rPr>
        <w:t xml:space="preserve">, </w:t>
      </w:r>
      <w:proofErr w:type="spellStart"/>
      <w:r w:rsidRPr="007A2F89">
        <w:rPr>
          <w:rFonts w:ascii="Arial" w:hAnsi="Arial" w:cs="Arial"/>
        </w:rPr>
        <w:t>coupled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with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increasingly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shrunk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humanitarian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access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and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overstretched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financial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recourses</w:t>
      </w:r>
      <w:proofErr w:type="spellEnd"/>
      <w:r w:rsidRPr="007A2F89">
        <w:rPr>
          <w:rFonts w:ascii="Arial" w:hAnsi="Arial" w:cs="Arial"/>
        </w:rPr>
        <w:t xml:space="preserve">, </w:t>
      </w:r>
      <w:proofErr w:type="spellStart"/>
      <w:r w:rsidRPr="007A2F89">
        <w:rPr>
          <w:rFonts w:ascii="Arial" w:hAnsi="Arial" w:cs="Arial"/>
        </w:rPr>
        <w:t>calls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for</w:t>
      </w:r>
      <w:proofErr w:type="spellEnd"/>
      <w:r w:rsidRPr="007A2F89">
        <w:rPr>
          <w:rFonts w:ascii="Arial" w:hAnsi="Arial" w:cs="Arial"/>
        </w:rPr>
        <w:t xml:space="preserve"> a </w:t>
      </w:r>
      <w:proofErr w:type="spellStart"/>
      <w:r w:rsidRPr="007A2F89">
        <w:rPr>
          <w:rFonts w:ascii="Arial" w:hAnsi="Arial" w:cs="Arial"/>
        </w:rPr>
        <w:t>collective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enhanced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effort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by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the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international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community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to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further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improve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the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efficiency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and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effectiveness</w:t>
      </w:r>
      <w:proofErr w:type="spellEnd"/>
      <w:r w:rsidRPr="007A2F89">
        <w:rPr>
          <w:rFonts w:ascii="Arial" w:hAnsi="Arial" w:cs="Arial"/>
        </w:rPr>
        <w:t xml:space="preserve"> of </w:t>
      </w:r>
      <w:proofErr w:type="spellStart"/>
      <w:r w:rsidRPr="007A2F89">
        <w:rPr>
          <w:rFonts w:ascii="Arial" w:hAnsi="Arial" w:cs="Arial"/>
        </w:rPr>
        <w:t>aid</w:t>
      </w:r>
      <w:proofErr w:type="spellEnd"/>
      <w:r w:rsidRPr="007A2F89">
        <w:rPr>
          <w:rFonts w:ascii="Arial" w:hAnsi="Arial" w:cs="Arial"/>
        </w:rPr>
        <w:t xml:space="preserve">, </w:t>
      </w:r>
      <w:proofErr w:type="spellStart"/>
      <w:r w:rsidRPr="007A2F89">
        <w:rPr>
          <w:rFonts w:ascii="Arial" w:hAnsi="Arial" w:cs="Arial"/>
        </w:rPr>
        <w:t>also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through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the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increasing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involvement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and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empowerment</w:t>
      </w:r>
      <w:proofErr w:type="spellEnd"/>
      <w:r w:rsidRPr="007A2F89">
        <w:rPr>
          <w:rFonts w:ascii="Arial" w:hAnsi="Arial" w:cs="Arial"/>
        </w:rPr>
        <w:t xml:space="preserve"> of </w:t>
      </w:r>
      <w:proofErr w:type="spellStart"/>
      <w:r w:rsidRPr="007A2F89">
        <w:rPr>
          <w:rFonts w:ascii="Arial" w:hAnsi="Arial" w:cs="Arial"/>
        </w:rPr>
        <w:t>local</w:t>
      </w:r>
      <w:proofErr w:type="spellEnd"/>
      <w:r w:rsidRPr="007A2F89">
        <w:rPr>
          <w:rFonts w:ascii="Arial" w:hAnsi="Arial" w:cs="Arial"/>
        </w:rPr>
        <w:t xml:space="preserve"> </w:t>
      </w:r>
      <w:proofErr w:type="spellStart"/>
      <w:r w:rsidRPr="007A2F89">
        <w:rPr>
          <w:rFonts w:ascii="Arial" w:hAnsi="Arial" w:cs="Arial"/>
        </w:rPr>
        <w:t>actors</w:t>
      </w:r>
      <w:proofErr w:type="spellEnd"/>
      <w:r w:rsidRPr="007A2F89">
        <w:rPr>
          <w:rFonts w:ascii="Arial" w:hAnsi="Arial" w:cs="Arial"/>
        </w:rPr>
        <w:t>.</w:t>
      </w:r>
    </w:p>
    <w:p w14:paraId="4DAB7FD5" w14:textId="4753E8E4" w:rsidR="00930C3B" w:rsidRDefault="00930C3B">
      <w:pPr>
        <w:rPr>
          <w:rFonts w:ascii="Arial" w:hAnsi="Arial" w:cs="Arial"/>
        </w:rPr>
      </w:pPr>
    </w:p>
    <w:p w14:paraId="791A5CD9" w14:textId="6D9172B5" w:rsidR="00930C3B" w:rsidRDefault="00930C3B">
      <w:pPr>
        <w:rPr>
          <w:rFonts w:ascii="Arial" w:hAnsi="Arial" w:cs="Arial"/>
        </w:rPr>
      </w:pPr>
      <w:proofErr w:type="spellStart"/>
      <w:r w:rsidRPr="00930C3B">
        <w:rPr>
          <w:rFonts w:ascii="Arial" w:hAnsi="Arial" w:cs="Arial"/>
        </w:rPr>
        <w:t>Italy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considers</w:t>
      </w:r>
      <w:proofErr w:type="spellEnd"/>
      <w:r w:rsidRPr="00930C3B">
        <w:rPr>
          <w:rFonts w:ascii="Arial" w:hAnsi="Arial" w:cs="Arial"/>
        </w:rPr>
        <w:t xml:space="preserve"> </w:t>
      </w:r>
      <w:r w:rsidRPr="00930C3B">
        <w:rPr>
          <w:rFonts w:ascii="Arial" w:hAnsi="Arial" w:cs="Arial"/>
        </w:rPr>
        <w:t xml:space="preserve">it </w:t>
      </w:r>
      <w:proofErr w:type="spellStart"/>
      <w:r w:rsidRPr="00930C3B">
        <w:rPr>
          <w:rFonts w:ascii="Arial" w:hAnsi="Arial" w:cs="Arial"/>
        </w:rPr>
        <w:t>imperative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to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ensure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and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promote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unconditional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respect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for</w:t>
      </w:r>
      <w:proofErr w:type="spellEnd"/>
      <w:r w:rsidRPr="00930C3B">
        <w:rPr>
          <w:rFonts w:ascii="Arial" w:hAnsi="Arial" w:cs="Arial"/>
        </w:rPr>
        <w:t xml:space="preserve"> International </w:t>
      </w:r>
      <w:proofErr w:type="spellStart"/>
      <w:r w:rsidRPr="00930C3B">
        <w:rPr>
          <w:rFonts w:ascii="Arial" w:hAnsi="Arial" w:cs="Arial"/>
        </w:rPr>
        <w:t>Humanitarian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Law</w:t>
      </w:r>
      <w:proofErr w:type="spellEnd"/>
      <w:r w:rsidRPr="00930C3B">
        <w:rPr>
          <w:rFonts w:ascii="Arial" w:hAnsi="Arial" w:cs="Arial"/>
        </w:rPr>
        <w:t xml:space="preserve"> (IHL), in </w:t>
      </w:r>
      <w:proofErr w:type="spellStart"/>
      <w:r w:rsidRPr="00930C3B">
        <w:rPr>
          <w:rFonts w:ascii="Arial" w:hAnsi="Arial" w:cs="Arial"/>
        </w:rPr>
        <w:t>all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circumstances</w:t>
      </w:r>
      <w:proofErr w:type="spellEnd"/>
      <w:r w:rsidRPr="00930C3B">
        <w:rPr>
          <w:rFonts w:ascii="Arial" w:hAnsi="Arial" w:cs="Arial"/>
        </w:rPr>
        <w:t xml:space="preserve">, in </w:t>
      </w:r>
      <w:proofErr w:type="spellStart"/>
      <w:r w:rsidRPr="00930C3B">
        <w:rPr>
          <w:rFonts w:ascii="Arial" w:hAnsi="Arial" w:cs="Arial"/>
        </w:rPr>
        <w:t>international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and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non-international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armed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conflicts</w:t>
      </w:r>
      <w:proofErr w:type="spellEnd"/>
      <w:r w:rsidRPr="00930C3B">
        <w:rPr>
          <w:rFonts w:ascii="Arial" w:hAnsi="Arial" w:cs="Arial"/>
        </w:rPr>
        <w:t xml:space="preserve">, </w:t>
      </w:r>
      <w:proofErr w:type="spellStart"/>
      <w:r w:rsidRPr="00930C3B">
        <w:rPr>
          <w:rFonts w:ascii="Arial" w:hAnsi="Arial" w:cs="Arial"/>
        </w:rPr>
        <w:t>by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guaranteeing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that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the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principles</w:t>
      </w:r>
      <w:proofErr w:type="spellEnd"/>
      <w:r w:rsidRPr="00930C3B">
        <w:rPr>
          <w:rFonts w:ascii="Arial" w:hAnsi="Arial" w:cs="Arial"/>
        </w:rPr>
        <w:t xml:space="preserve"> set </w:t>
      </w:r>
      <w:proofErr w:type="spellStart"/>
      <w:r w:rsidRPr="00930C3B">
        <w:rPr>
          <w:rFonts w:ascii="Arial" w:hAnsi="Arial" w:cs="Arial"/>
        </w:rPr>
        <w:t>by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the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Geneva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Conventions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and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their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Additional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Protocols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are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fully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implemented</w:t>
      </w:r>
      <w:proofErr w:type="spellEnd"/>
      <w:r w:rsidRPr="00930C3B">
        <w:rPr>
          <w:rFonts w:ascii="Arial" w:hAnsi="Arial" w:cs="Arial"/>
        </w:rPr>
        <w:t>.</w:t>
      </w:r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Italy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recommends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that</w:t>
      </w:r>
      <w:proofErr w:type="spellEnd"/>
      <w:r w:rsidRPr="00930C3B">
        <w:rPr>
          <w:rFonts w:ascii="Arial" w:hAnsi="Arial" w:cs="Arial"/>
        </w:rPr>
        <w:t xml:space="preserve"> a</w:t>
      </w:r>
      <w:r w:rsidRPr="00930C3B">
        <w:rPr>
          <w:rFonts w:ascii="Arial" w:hAnsi="Arial" w:cs="Arial"/>
        </w:rPr>
        <w:t xml:space="preserve"> m</w:t>
      </w:r>
      <w:proofErr w:type="spellStart"/>
      <w:r w:rsidRPr="00930C3B">
        <w:rPr>
          <w:rFonts w:ascii="Arial" w:hAnsi="Arial" w:cs="Arial"/>
        </w:rPr>
        <w:t>ore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coordinated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and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effective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effort</w:t>
      </w:r>
      <w:proofErr w:type="spellEnd"/>
      <w:r w:rsidRPr="00930C3B">
        <w:rPr>
          <w:rFonts w:ascii="Arial" w:hAnsi="Arial" w:cs="Arial"/>
        </w:rPr>
        <w:t xml:space="preserve"> in </w:t>
      </w:r>
      <w:proofErr w:type="spellStart"/>
      <w:r w:rsidRPr="00930C3B">
        <w:rPr>
          <w:rFonts w:ascii="Arial" w:hAnsi="Arial" w:cs="Arial"/>
        </w:rPr>
        <w:t>promoting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and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ensuring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the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enforcement</w:t>
      </w:r>
      <w:proofErr w:type="spellEnd"/>
      <w:r w:rsidRPr="00930C3B">
        <w:rPr>
          <w:rFonts w:ascii="Arial" w:hAnsi="Arial" w:cs="Arial"/>
        </w:rPr>
        <w:t xml:space="preserve"> of </w:t>
      </w:r>
      <w:proofErr w:type="spellStart"/>
      <w:r w:rsidRPr="00930C3B">
        <w:rPr>
          <w:rFonts w:ascii="Arial" w:hAnsi="Arial" w:cs="Arial"/>
        </w:rPr>
        <w:t>international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humanitarian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proofErr w:type="gramStart"/>
      <w:r w:rsidRPr="00930C3B">
        <w:rPr>
          <w:rFonts w:ascii="Arial" w:hAnsi="Arial" w:cs="Arial"/>
        </w:rPr>
        <w:t>law</w:t>
      </w:r>
      <w:proofErr w:type="spellEnd"/>
      <w:r w:rsidRPr="00930C3B">
        <w:rPr>
          <w:rFonts w:ascii="Arial" w:hAnsi="Arial" w:cs="Arial"/>
        </w:rPr>
        <w:t xml:space="preserve"> -</w:t>
      </w:r>
      <w:proofErr w:type="gram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especially</w:t>
      </w:r>
      <w:proofErr w:type="spellEnd"/>
      <w:r w:rsidRPr="00930C3B">
        <w:rPr>
          <w:rFonts w:ascii="Arial" w:hAnsi="Arial" w:cs="Arial"/>
        </w:rPr>
        <w:t xml:space="preserve"> of </w:t>
      </w:r>
      <w:proofErr w:type="spellStart"/>
      <w:r w:rsidRPr="00930C3B">
        <w:rPr>
          <w:rFonts w:ascii="Arial" w:hAnsi="Arial" w:cs="Arial"/>
        </w:rPr>
        <w:t>those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provisions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aimed</w:t>
      </w:r>
      <w:proofErr w:type="spellEnd"/>
      <w:r w:rsidRPr="00930C3B">
        <w:rPr>
          <w:rFonts w:ascii="Arial" w:hAnsi="Arial" w:cs="Arial"/>
        </w:rPr>
        <w:t xml:space="preserve"> at </w:t>
      </w:r>
      <w:proofErr w:type="spellStart"/>
      <w:r w:rsidRPr="00930C3B">
        <w:rPr>
          <w:rFonts w:ascii="Arial" w:hAnsi="Arial" w:cs="Arial"/>
        </w:rPr>
        <w:t>protecting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civilians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and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civilian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infrastructures</w:t>
      </w:r>
      <w:proofErr w:type="spellEnd"/>
      <w:r w:rsidRPr="00930C3B">
        <w:rPr>
          <w:rFonts w:ascii="Arial" w:hAnsi="Arial" w:cs="Arial"/>
        </w:rPr>
        <w:t xml:space="preserve"> - is </w:t>
      </w:r>
      <w:proofErr w:type="spellStart"/>
      <w:r w:rsidRPr="00930C3B">
        <w:rPr>
          <w:rFonts w:ascii="Arial" w:hAnsi="Arial" w:cs="Arial"/>
        </w:rPr>
        <w:t>strongly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needed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="002B2025">
        <w:rPr>
          <w:rFonts w:ascii="Arial" w:hAnsi="Arial" w:cs="Arial"/>
        </w:rPr>
        <w:t>to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mitigate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the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consequences</w:t>
      </w:r>
      <w:proofErr w:type="spellEnd"/>
      <w:r w:rsidRPr="00930C3B">
        <w:rPr>
          <w:rFonts w:ascii="Arial" w:hAnsi="Arial" w:cs="Arial"/>
        </w:rPr>
        <w:t xml:space="preserve"> of </w:t>
      </w:r>
      <w:proofErr w:type="spellStart"/>
      <w:r w:rsidRPr="00930C3B">
        <w:rPr>
          <w:rFonts w:ascii="Arial" w:hAnsi="Arial" w:cs="Arial"/>
        </w:rPr>
        <w:t>armed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operations</w:t>
      </w:r>
      <w:proofErr w:type="spellEnd"/>
      <w:r w:rsidRPr="00930C3B">
        <w:rPr>
          <w:rFonts w:ascii="Arial" w:hAnsi="Arial" w:cs="Arial"/>
        </w:rPr>
        <w:t xml:space="preserve"> on </w:t>
      </w:r>
      <w:proofErr w:type="spellStart"/>
      <w:r w:rsidRPr="00930C3B">
        <w:rPr>
          <w:rFonts w:ascii="Arial" w:hAnsi="Arial" w:cs="Arial"/>
        </w:rPr>
        <w:t>the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suffering</w:t>
      </w:r>
      <w:proofErr w:type="spellEnd"/>
      <w:r w:rsidRPr="00930C3B">
        <w:rPr>
          <w:rFonts w:ascii="Arial" w:hAnsi="Arial" w:cs="Arial"/>
        </w:rPr>
        <w:t xml:space="preserve"> of </w:t>
      </w:r>
      <w:proofErr w:type="spellStart"/>
      <w:r w:rsidRPr="00930C3B">
        <w:rPr>
          <w:rFonts w:ascii="Arial" w:hAnsi="Arial" w:cs="Arial"/>
        </w:rPr>
        <w:t>the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affected</w:t>
      </w:r>
      <w:proofErr w:type="spellEnd"/>
      <w:r w:rsidRPr="00930C3B">
        <w:rPr>
          <w:rFonts w:ascii="Arial" w:hAnsi="Arial" w:cs="Arial"/>
        </w:rPr>
        <w:t xml:space="preserve"> </w:t>
      </w:r>
      <w:proofErr w:type="spellStart"/>
      <w:r w:rsidRPr="00930C3B">
        <w:rPr>
          <w:rFonts w:ascii="Arial" w:hAnsi="Arial" w:cs="Arial"/>
        </w:rPr>
        <w:t>population</w:t>
      </w:r>
      <w:proofErr w:type="spellEnd"/>
      <w:r w:rsidRPr="00930C3B">
        <w:rPr>
          <w:rFonts w:ascii="Arial" w:hAnsi="Arial" w:cs="Arial"/>
        </w:rPr>
        <w:t>.</w:t>
      </w:r>
    </w:p>
    <w:p w14:paraId="50DFAFB8" w14:textId="3064F69E" w:rsidR="00930C3B" w:rsidRPr="002B2025" w:rsidRDefault="00930C3B">
      <w:pPr>
        <w:rPr>
          <w:rFonts w:ascii="Arial" w:hAnsi="Arial" w:cs="Arial"/>
          <w:sz w:val="24"/>
          <w:szCs w:val="24"/>
        </w:rPr>
      </w:pPr>
    </w:p>
    <w:p w14:paraId="2C55DDE5" w14:textId="5DF0EA93" w:rsidR="00930C3B" w:rsidRDefault="002B2025">
      <w:pPr>
        <w:rPr>
          <w:rFonts w:ascii="Arial" w:hAnsi="Arial" w:cs="Arial"/>
          <w:b/>
          <w:bCs/>
          <w:sz w:val="24"/>
          <w:szCs w:val="24"/>
        </w:rPr>
      </w:pPr>
      <w:r w:rsidRPr="002B202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30C3B" w:rsidRPr="002B2025">
        <w:rPr>
          <w:rFonts w:ascii="Arial" w:hAnsi="Arial" w:cs="Arial"/>
          <w:b/>
          <w:bCs/>
          <w:sz w:val="24"/>
          <w:szCs w:val="24"/>
        </w:rPr>
        <w:t>II.</w:t>
      </w:r>
      <w:r w:rsidRPr="002B202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2025">
        <w:rPr>
          <w:rFonts w:ascii="Arial" w:hAnsi="Arial" w:cs="Arial"/>
          <w:b/>
          <w:bCs/>
          <w:sz w:val="24"/>
          <w:szCs w:val="24"/>
        </w:rPr>
        <w:t>Providing</w:t>
      </w:r>
      <w:proofErr w:type="spellEnd"/>
      <w:r w:rsidRPr="002B202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2025">
        <w:rPr>
          <w:rFonts w:ascii="Arial" w:hAnsi="Arial" w:cs="Arial"/>
          <w:b/>
          <w:bCs/>
          <w:sz w:val="24"/>
          <w:szCs w:val="24"/>
        </w:rPr>
        <w:t>funds</w:t>
      </w:r>
      <w:proofErr w:type="spellEnd"/>
      <w:r w:rsidRPr="002B202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2025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2B202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2025">
        <w:rPr>
          <w:rFonts w:ascii="Arial" w:hAnsi="Arial" w:cs="Arial"/>
          <w:b/>
          <w:bCs/>
          <w:sz w:val="24"/>
          <w:szCs w:val="24"/>
        </w:rPr>
        <w:t>disease</w:t>
      </w:r>
      <w:proofErr w:type="spellEnd"/>
      <w:r w:rsidRPr="002B202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B2025">
        <w:rPr>
          <w:rFonts w:ascii="Arial" w:hAnsi="Arial" w:cs="Arial"/>
          <w:b/>
          <w:bCs/>
          <w:sz w:val="24"/>
          <w:szCs w:val="24"/>
        </w:rPr>
        <w:t>outbreak</w:t>
      </w:r>
      <w:proofErr w:type="spellEnd"/>
    </w:p>
    <w:p w14:paraId="516F619F" w14:textId="77777777" w:rsidR="00AF4ACA" w:rsidRPr="00AF4ACA" w:rsidRDefault="00AF4ACA" w:rsidP="00AF4ACA">
      <w:pPr>
        <w:rPr>
          <w:rFonts w:ascii="Arial" w:hAnsi="Arial" w:cs="Arial"/>
        </w:rPr>
      </w:pPr>
      <w:proofErr w:type="spellStart"/>
      <w:r w:rsidRPr="00AF4ACA">
        <w:rPr>
          <w:rFonts w:ascii="Arial" w:hAnsi="Arial" w:cs="Arial"/>
        </w:rPr>
        <w:t>Official</w:t>
      </w:r>
      <w:proofErr w:type="spellEnd"/>
      <w:r w:rsidRPr="00AF4ACA">
        <w:rPr>
          <w:rFonts w:ascii="Arial" w:hAnsi="Arial" w:cs="Arial"/>
        </w:rPr>
        <w:t xml:space="preserve"> Development Assistance (ODA) </w:t>
      </w:r>
      <w:proofErr w:type="spellStart"/>
      <w:r w:rsidRPr="00AF4ACA">
        <w:rPr>
          <w:rFonts w:ascii="Arial" w:hAnsi="Arial" w:cs="Arial"/>
        </w:rPr>
        <w:t>provided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by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members</w:t>
      </w:r>
      <w:proofErr w:type="spellEnd"/>
      <w:r w:rsidRPr="00AF4ACA">
        <w:rPr>
          <w:rFonts w:ascii="Arial" w:hAnsi="Arial" w:cs="Arial"/>
        </w:rPr>
        <w:t xml:space="preserve"> of </w:t>
      </w:r>
      <w:proofErr w:type="spellStart"/>
      <w:r w:rsidRPr="00AF4ACA">
        <w:rPr>
          <w:rFonts w:ascii="Arial" w:hAnsi="Arial" w:cs="Arial"/>
        </w:rPr>
        <w:t>the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OECD’s</w:t>
      </w:r>
      <w:proofErr w:type="spellEnd"/>
      <w:r w:rsidRPr="00AF4ACA">
        <w:rPr>
          <w:rFonts w:ascii="Arial" w:hAnsi="Arial" w:cs="Arial"/>
        </w:rPr>
        <w:t xml:space="preserve"> Development Assistance </w:t>
      </w:r>
      <w:proofErr w:type="spellStart"/>
      <w:r w:rsidRPr="00AF4ACA">
        <w:rPr>
          <w:rFonts w:ascii="Arial" w:hAnsi="Arial" w:cs="Arial"/>
        </w:rPr>
        <w:t>Committee</w:t>
      </w:r>
      <w:proofErr w:type="spellEnd"/>
      <w:r w:rsidRPr="00AF4ACA">
        <w:rPr>
          <w:rFonts w:ascii="Arial" w:hAnsi="Arial" w:cs="Arial"/>
        </w:rPr>
        <w:t xml:space="preserve"> (DAC) in 2021 </w:t>
      </w:r>
      <w:proofErr w:type="spellStart"/>
      <w:r w:rsidRPr="00AF4ACA">
        <w:rPr>
          <w:rFonts w:ascii="Arial" w:hAnsi="Arial" w:cs="Arial"/>
        </w:rPr>
        <w:t>included</w:t>
      </w:r>
      <w:proofErr w:type="spellEnd"/>
      <w:r w:rsidRPr="00AF4ACA">
        <w:rPr>
          <w:rFonts w:ascii="Arial" w:hAnsi="Arial" w:cs="Arial"/>
        </w:rPr>
        <w:t xml:space="preserve"> USD 6.3 </w:t>
      </w:r>
      <w:proofErr w:type="spellStart"/>
      <w:r w:rsidRPr="00AF4ACA">
        <w:rPr>
          <w:rFonts w:ascii="Arial" w:hAnsi="Arial" w:cs="Arial"/>
        </w:rPr>
        <w:t>billion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spent</w:t>
      </w:r>
      <w:proofErr w:type="spellEnd"/>
      <w:r w:rsidRPr="00AF4ACA">
        <w:rPr>
          <w:rFonts w:ascii="Arial" w:hAnsi="Arial" w:cs="Arial"/>
        </w:rPr>
        <w:t xml:space="preserve"> on </w:t>
      </w:r>
      <w:proofErr w:type="spellStart"/>
      <w:r w:rsidRPr="00AF4ACA">
        <w:rPr>
          <w:rFonts w:ascii="Arial" w:hAnsi="Arial" w:cs="Arial"/>
        </w:rPr>
        <w:t>providing</w:t>
      </w:r>
      <w:proofErr w:type="spellEnd"/>
      <w:r w:rsidRPr="00AF4ACA">
        <w:rPr>
          <w:rFonts w:ascii="Arial" w:hAnsi="Arial" w:cs="Arial"/>
        </w:rPr>
        <w:t xml:space="preserve"> COVID-19 </w:t>
      </w:r>
      <w:proofErr w:type="spellStart"/>
      <w:r w:rsidRPr="00AF4ACA">
        <w:rPr>
          <w:rFonts w:ascii="Arial" w:hAnsi="Arial" w:cs="Arial"/>
        </w:rPr>
        <w:t>vaccines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to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developing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countries</w:t>
      </w:r>
      <w:proofErr w:type="spellEnd"/>
      <w:r w:rsidRPr="00AF4ACA">
        <w:rPr>
          <w:rFonts w:ascii="Arial" w:hAnsi="Arial" w:cs="Arial"/>
        </w:rPr>
        <w:t xml:space="preserve">, </w:t>
      </w:r>
      <w:proofErr w:type="spellStart"/>
      <w:r w:rsidRPr="00AF4ACA">
        <w:rPr>
          <w:rFonts w:ascii="Arial" w:hAnsi="Arial" w:cs="Arial"/>
        </w:rPr>
        <w:t>equivalent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to</w:t>
      </w:r>
      <w:proofErr w:type="spellEnd"/>
      <w:r w:rsidRPr="00AF4ACA">
        <w:rPr>
          <w:rFonts w:ascii="Arial" w:hAnsi="Arial" w:cs="Arial"/>
        </w:rPr>
        <w:t xml:space="preserve"> 3.5% of total ODA. </w:t>
      </w:r>
      <w:proofErr w:type="spellStart"/>
      <w:r w:rsidRPr="00AF4ACA">
        <w:rPr>
          <w:rFonts w:ascii="Arial" w:hAnsi="Arial" w:cs="Arial"/>
        </w:rPr>
        <w:t>Excluding</w:t>
      </w:r>
      <w:proofErr w:type="spellEnd"/>
      <w:r w:rsidRPr="00AF4ACA">
        <w:rPr>
          <w:rFonts w:ascii="Arial" w:hAnsi="Arial" w:cs="Arial"/>
        </w:rPr>
        <w:t xml:space="preserve"> ODA </w:t>
      </w:r>
      <w:proofErr w:type="spellStart"/>
      <w:r w:rsidRPr="00AF4ACA">
        <w:rPr>
          <w:rFonts w:ascii="Arial" w:hAnsi="Arial" w:cs="Arial"/>
        </w:rPr>
        <w:t>for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donated</w:t>
      </w:r>
      <w:proofErr w:type="spellEnd"/>
      <w:r w:rsidRPr="00AF4ACA">
        <w:rPr>
          <w:rFonts w:ascii="Arial" w:hAnsi="Arial" w:cs="Arial"/>
        </w:rPr>
        <w:t xml:space="preserve"> COVID-19 </w:t>
      </w:r>
      <w:proofErr w:type="spellStart"/>
      <w:r w:rsidRPr="00AF4ACA">
        <w:rPr>
          <w:rFonts w:ascii="Arial" w:hAnsi="Arial" w:cs="Arial"/>
        </w:rPr>
        <w:t>vaccines</w:t>
      </w:r>
      <w:proofErr w:type="spellEnd"/>
      <w:r w:rsidRPr="00AF4ACA">
        <w:rPr>
          <w:rFonts w:ascii="Arial" w:hAnsi="Arial" w:cs="Arial"/>
        </w:rPr>
        <w:t xml:space="preserve">, ODA </w:t>
      </w:r>
      <w:proofErr w:type="spellStart"/>
      <w:r w:rsidRPr="00AF4ACA">
        <w:rPr>
          <w:rFonts w:ascii="Arial" w:hAnsi="Arial" w:cs="Arial"/>
        </w:rPr>
        <w:t>was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up</w:t>
      </w:r>
      <w:proofErr w:type="spellEnd"/>
      <w:r w:rsidRPr="00AF4ACA">
        <w:rPr>
          <w:rFonts w:ascii="Arial" w:hAnsi="Arial" w:cs="Arial"/>
        </w:rPr>
        <w:t xml:space="preserve"> 0.6% in </w:t>
      </w:r>
      <w:proofErr w:type="spellStart"/>
      <w:r w:rsidRPr="00AF4ACA">
        <w:rPr>
          <w:rFonts w:ascii="Arial" w:hAnsi="Arial" w:cs="Arial"/>
        </w:rPr>
        <w:t>real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terms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from</w:t>
      </w:r>
      <w:proofErr w:type="spellEnd"/>
      <w:r w:rsidRPr="00AF4ACA">
        <w:rPr>
          <w:rFonts w:ascii="Arial" w:hAnsi="Arial" w:cs="Arial"/>
        </w:rPr>
        <w:t xml:space="preserve"> 2020.</w:t>
      </w:r>
      <w:r w:rsidRPr="00AF4ACA">
        <w:rPr>
          <w:rFonts w:ascii="Arial" w:hAnsi="Arial" w:cs="Arial"/>
        </w:rPr>
        <w:br/>
      </w:r>
    </w:p>
    <w:p w14:paraId="3900F5D7" w14:textId="2CEB51AB" w:rsidR="00AF4ACA" w:rsidRPr="00AF4ACA" w:rsidRDefault="00AF4ACA" w:rsidP="00AF4ACA">
      <w:pPr>
        <w:rPr>
          <w:rFonts w:ascii="Arial" w:hAnsi="Arial" w:cs="Arial"/>
        </w:rPr>
      </w:pPr>
      <w:r w:rsidRPr="00AF4ACA">
        <w:rPr>
          <w:rFonts w:ascii="Arial" w:hAnsi="Arial" w:cs="Arial"/>
        </w:rPr>
        <w:t xml:space="preserve">ODA </w:t>
      </w:r>
      <w:proofErr w:type="spellStart"/>
      <w:r w:rsidRPr="00AF4ACA">
        <w:rPr>
          <w:rFonts w:ascii="Arial" w:hAnsi="Arial" w:cs="Arial"/>
        </w:rPr>
        <w:t>for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donated</w:t>
      </w:r>
      <w:proofErr w:type="spellEnd"/>
      <w:r w:rsidRPr="00AF4ACA">
        <w:rPr>
          <w:rFonts w:ascii="Arial" w:hAnsi="Arial" w:cs="Arial"/>
        </w:rPr>
        <w:t xml:space="preserve"> COVID-19 </w:t>
      </w:r>
      <w:proofErr w:type="spellStart"/>
      <w:r w:rsidRPr="00AF4ACA">
        <w:rPr>
          <w:rFonts w:ascii="Arial" w:hAnsi="Arial" w:cs="Arial"/>
        </w:rPr>
        <w:t>vaccines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equated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to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nearly</w:t>
      </w:r>
      <w:proofErr w:type="spellEnd"/>
      <w:r w:rsidRPr="00AF4ACA">
        <w:rPr>
          <w:rFonts w:ascii="Arial" w:hAnsi="Arial" w:cs="Arial"/>
        </w:rPr>
        <w:t xml:space="preserve"> 857 </w:t>
      </w:r>
      <w:proofErr w:type="spellStart"/>
      <w:r w:rsidRPr="00AF4ACA">
        <w:rPr>
          <w:rFonts w:ascii="Arial" w:hAnsi="Arial" w:cs="Arial"/>
        </w:rPr>
        <w:t>million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doses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for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developing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countries</w:t>
      </w:r>
      <w:proofErr w:type="spellEnd"/>
      <w:r w:rsidRPr="00AF4ACA">
        <w:rPr>
          <w:rFonts w:ascii="Arial" w:hAnsi="Arial" w:cs="Arial"/>
        </w:rPr>
        <w:t xml:space="preserve">. </w:t>
      </w:r>
      <w:proofErr w:type="spellStart"/>
      <w:r w:rsidRPr="00AF4ACA">
        <w:rPr>
          <w:rFonts w:ascii="Arial" w:hAnsi="Arial" w:cs="Arial"/>
        </w:rPr>
        <w:t>Within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the</w:t>
      </w:r>
      <w:proofErr w:type="spellEnd"/>
      <w:r w:rsidRPr="00AF4ACA">
        <w:rPr>
          <w:rFonts w:ascii="Arial" w:hAnsi="Arial" w:cs="Arial"/>
        </w:rPr>
        <w:t xml:space="preserve"> USD 6.3 </w:t>
      </w:r>
      <w:proofErr w:type="spellStart"/>
      <w:r w:rsidRPr="00AF4ACA">
        <w:rPr>
          <w:rFonts w:ascii="Arial" w:hAnsi="Arial" w:cs="Arial"/>
        </w:rPr>
        <w:t>billion</w:t>
      </w:r>
      <w:proofErr w:type="spellEnd"/>
      <w:r w:rsidRPr="00AF4ACA">
        <w:rPr>
          <w:rFonts w:ascii="Arial" w:hAnsi="Arial" w:cs="Arial"/>
        </w:rPr>
        <w:t xml:space="preserve"> total, USD 2.3 </w:t>
      </w:r>
      <w:proofErr w:type="spellStart"/>
      <w:r w:rsidRPr="00AF4ACA">
        <w:rPr>
          <w:rFonts w:ascii="Arial" w:hAnsi="Arial" w:cs="Arial"/>
        </w:rPr>
        <w:t>billion</w:t>
      </w:r>
      <w:proofErr w:type="spellEnd"/>
      <w:r w:rsidRPr="00AF4ACA">
        <w:rPr>
          <w:rFonts w:ascii="Arial" w:hAnsi="Arial" w:cs="Arial"/>
        </w:rPr>
        <w:t xml:space="preserve"> (1.3% of total ODA), </w:t>
      </w:r>
      <w:proofErr w:type="spellStart"/>
      <w:r w:rsidRPr="00AF4ACA">
        <w:rPr>
          <w:rFonts w:ascii="Arial" w:hAnsi="Arial" w:cs="Arial"/>
        </w:rPr>
        <w:t>covered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donated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doses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left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over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from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domestic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supplies</w:t>
      </w:r>
      <w:proofErr w:type="spellEnd"/>
      <w:r w:rsidRPr="00AF4ACA">
        <w:rPr>
          <w:rFonts w:ascii="Arial" w:hAnsi="Arial" w:cs="Arial"/>
        </w:rPr>
        <w:t xml:space="preserve"> (</w:t>
      </w:r>
      <w:proofErr w:type="spellStart"/>
      <w:r w:rsidRPr="00AF4ACA">
        <w:rPr>
          <w:rFonts w:ascii="Arial" w:hAnsi="Arial" w:cs="Arial"/>
        </w:rPr>
        <w:t>nearly</w:t>
      </w:r>
      <w:proofErr w:type="spellEnd"/>
      <w:r w:rsidRPr="00AF4ACA">
        <w:rPr>
          <w:rFonts w:ascii="Arial" w:hAnsi="Arial" w:cs="Arial"/>
        </w:rPr>
        <w:t xml:space="preserve"> 357 </w:t>
      </w:r>
      <w:proofErr w:type="spellStart"/>
      <w:r w:rsidRPr="00AF4ACA">
        <w:rPr>
          <w:rFonts w:ascii="Arial" w:hAnsi="Arial" w:cs="Arial"/>
        </w:rPr>
        <w:t>million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doses</w:t>
      </w:r>
      <w:proofErr w:type="spellEnd"/>
      <w:r w:rsidRPr="00AF4ACA">
        <w:rPr>
          <w:rFonts w:ascii="Arial" w:hAnsi="Arial" w:cs="Arial"/>
        </w:rPr>
        <w:t xml:space="preserve">), USD 3.5 </w:t>
      </w:r>
      <w:proofErr w:type="spellStart"/>
      <w:r w:rsidRPr="00AF4ACA">
        <w:rPr>
          <w:rFonts w:ascii="Arial" w:hAnsi="Arial" w:cs="Arial"/>
        </w:rPr>
        <w:t>billion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went</w:t>
      </w:r>
      <w:proofErr w:type="spellEnd"/>
      <w:r w:rsidRPr="00AF4ACA">
        <w:rPr>
          <w:rFonts w:ascii="Arial" w:hAnsi="Arial" w:cs="Arial"/>
        </w:rPr>
        <w:t xml:space="preserve"> on </w:t>
      </w:r>
      <w:proofErr w:type="spellStart"/>
      <w:r w:rsidRPr="00AF4ACA">
        <w:rPr>
          <w:rFonts w:ascii="Arial" w:hAnsi="Arial" w:cs="Arial"/>
        </w:rPr>
        <w:t>doses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purchased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specifically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for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developing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countries</w:t>
      </w:r>
      <w:proofErr w:type="spellEnd"/>
      <w:r w:rsidRPr="00AF4ACA">
        <w:rPr>
          <w:rFonts w:ascii="Arial" w:hAnsi="Arial" w:cs="Arial"/>
        </w:rPr>
        <w:t xml:space="preserve">, </w:t>
      </w:r>
      <w:proofErr w:type="spellStart"/>
      <w:r w:rsidRPr="00AF4ACA">
        <w:rPr>
          <w:rFonts w:ascii="Arial" w:hAnsi="Arial" w:cs="Arial"/>
        </w:rPr>
        <w:t>and</w:t>
      </w:r>
      <w:proofErr w:type="spellEnd"/>
      <w:r w:rsidRPr="00AF4ACA">
        <w:rPr>
          <w:rFonts w:ascii="Arial" w:hAnsi="Arial" w:cs="Arial"/>
        </w:rPr>
        <w:t xml:space="preserve"> USD 0.5 </w:t>
      </w:r>
      <w:proofErr w:type="spellStart"/>
      <w:r w:rsidRPr="00AF4ACA">
        <w:rPr>
          <w:rFonts w:ascii="Arial" w:hAnsi="Arial" w:cs="Arial"/>
        </w:rPr>
        <w:t>billion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went</w:t>
      </w:r>
      <w:proofErr w:type="spellEnd"/>
      <w:r w:rsidRPr="00AF4ACA">
        <w:rPr>
          <w:rFonts w:ascii="Arial" w:hAnsi="Arial" w:cs="Arial"/>
        </w:rPr>
        <w:t xml:space="preserve"> on </w:t>
      </w:r>
      <w:proofErr w:type="spellStart"/>
      <w:r w:rsidRPr="00AF4ACA">
        <w:rPr>
          <w:rFonts w:ascii="Arial" w:hAnsi="Arial" w:cs="Arial"/>
        </w:rPr>
        <w:t>secondary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costs</w:t>
      </w:r>
      <w:proofErr w:type="spellEnd"/>
      <w:r w:rsidRPr="00AF4ACA">
        <w:rPr>
          <w:rFonts w:ascii="Arial" w:hAnsi="Arial" w:cs="Arial"/>
        </w:rPr>
        <w:t xml:space="preserve">. </w:t>
      </w:r>
      <w:proofErr w:type="spellStart"/>
      <w:r w:rsidRPr="00AF4ACA">
        <w:rPr>
          <w:rFonts w:ascii="Arial" w:hAnsi="Arial" w:cs="Arial"/>
        </w:rPr>
        <w:t>All</w:t>
      </w:r>
      <w:proofErr w:type="spellEnd"/>
      <w:r w:rsidRPr="00AF4ACA">
        <w:rPr>
          <w:rFonts w:ascii="Arial" w:hAnsi="Arial" w:cs="Arial"/>
        </w:rPr>
        <w:t xml:space="preserve"> but </w:t>
      </w:r>
      <w:proofErr w:type="spellStart"/>
      <w:r w:rsidRPr="00AF4ACA">
        <w:rPr>
          <w:rFonts w:ascii="Arial" w:hAnsi="Arial" w:cs="Arial"/>
        </w:rPr>
        <w:t>one</w:t>
      </w:r>
      <w:proofErr w:type="spellEnd"/>
      <w:r w:rsidRPr="00AF4ACA">
        <w:rPr>
          <w:rFonts w:ascii="Arial" w:hAnsi="Arial" w:cs="Arial"/>
        </w:rPr>
        <w:t xml:space="preserve"> of </w:t>
      </w:r>
      <w:proofErr w:type="spellStart"/>
      <w:r w:rsidRPr="00AF4ACA">
        <w:rPr>
          <w:rFonts w:ascii="Arial" w:hAnsi="Arial" w:cs="Arial"/>
        </w:rPr>
        <w:t>the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DAC’s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donors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followed</w:t>
      </w:r>
      <w:proofErr w:type="spellEnd"/>
      <w:r w:rsidRPr="00AF4ACA">
        <w:rPr>
          <w:rFonts w:ascii="Arial" w:hAnsi="Arial" w:cs="Arial"/>
        </w:rPr>
        <w:t xml:space="preserve"> an OECD </w:t>
      </w:r>
      <w:proofErr w:type="spellStart"/>
      <w:r w:rsidRPr="00AF4ACA">
        <w:rPr>
          <w:rFonts w:ascii="Arial" w:hAnsi="Arial" w:cs="Arial"/>
        </w:rPr>
        <w:t>recommendation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to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value</w:t>
      </w:r>
      <w:proofErr w:type="spellEnd"/>
      <w:r w:rsidRPr="00AF4ACA">
        <w:rPr>
          <w:rFonts w:ascii="Arial" w:hAnsi="Arial" w:cs="Arial"/>
        </w:rPr>
        <w:t xml:space="preserve"> 2021 </w:t>
      </w:r>
      <w:proofErr w:type="spellStart"/>
      <w:r w:rsidRPr="00AF4ACA">
        <w:rPr>
          <w:rFonts w:ascii="Arial" w:hAnsi="Arial" w:cs="Arial"/>
        </w:rPr>
        <w:t>donations</w:t>
      </w:r>
      <w:proofErr w:type="spellEnd"/>
      <w:r w:rsidRPr="00AF4ACA">
        <w:rPr>
          <w:rFonts w:ascii="Arial" w:hAnsi="Arial" w:cs="Arial"/>
        </w:rPr>
        <w:t xml:space="preserve"> of </w:t>
      </w:r>
      <w:proofErr w:type="spellStart"/>
      <w:r w:rsidRPr="00AF4ACA">
        <w:rPr>
          <w:rFonts w:ascii="Arial" w:hAnsi="Arial" w:cs="Arial"/>
        </w:rPr>
        <w:t>excess</w:t>
      </w:r>
      <w:proofErr w:type="spellEnd"/>
      <w:r w:rsidRPr="00AF4ACA">
        <w:rPr>
          <w:rFonts w:ascii="Arial" w:hAnsi="Arial" w:cs="Arial"/>
        </w:rPr>
        <w:t xml:space="preserve"> COVID-19 </w:t>
      </w:r>
      <w:proofErr w:type="spellStart"/>
      <w:r w:rsidRPr="00AF4ACA">
        <w:rPr>
          <w:rFonts w:ascii="Arial" w:hAnsi="Arial" w:cs="Arial"/>
        </w:rPr>
        <w:t>vaccines</w:t>
      </w:r>
      <w:proofErr w:type="spellEnd"/>
      <w:r w:rsidRPr="00AF4ACA">
        <w:rPr>
          <w:rFonts w:ascii="Arial" w:hAnsi="Arial" w:cs="Arial"/>
        </w:rPr>
        <w:t xml:space="preserve"> at USD 6.72 </w:t>
      </w:r>
      <w:proofErr w:type="spellStart"/>
      <w:r w:rsidRPr="00AF4ACA">
        <w:rPr>
          <w:rFonts w:ascii="Arial" w:hAnsi="Arial" w:cs="Arial"/>
        </w:rPr>
        <w:t>per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dose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and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to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make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any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necessary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adjustments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if</w:t>
      </w:r>
      <w:proofErr w:type="spellEnd"/>
      <w:r w:rsidRPr="00AF4ACA">
        <w:rPr>
          <w:rFonts w:ascii="Arial" w:hAnsi="Arial" w:cs="Arial"/>
        </w:rPr>
        <w:t xml:space="preserve"> they </w:t>
      </w:r>
      <w:proofErr w:type="spellStart"/>
      <w:r w:rsidRPr="00AF4ACA">
        <w:rPr>
          <w:rFonts w:ascii="Arial" w:hAnsi="Arial" w:cs="Arial"/>
        </w:rPr>
        <w:t>paid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less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to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ensure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no</w:t>
      </w:r>
      <w:proofErr w:type="spellEnd"/>
      <w:r w:rsidRPr="00AF4ACA">
        <w:rPr>
          <w:rFonts w:ascii="Arial" w:hAnsi="Arial" w:cs="Arial"/>
        </w:rPr>
        <w:t xml:space="preserve"> </w:t>
      </w:r>
      <w:proofErr w:type="spellStart"/>
      <w:r w:rsidRPr="00AF4ACA">
        <w:rPr>
          <w:rFonts w:ascii="Arial" w:hAnsi="Arial" w:cs="Arial"/>
        </w:rPr>
        <w:t>overstating</w:t>
      </w:r>
      <w:proofErr w:type="spellEnd"/>
      <w:r w:rsidRPr="00AF4ACA">
        <w:rPr>
          <w:rFonts w:ascii="Arial" w:hAnsi="Arial" w:cs="Arial"/>
        </w:rPr>
        <w:t xml:space="preserve"> of ODA. </w:t>
      </w:r>
    </w:p>
    <w:p w14:paraId="7E63EC61" w14:textId="77777777" w:rsidR="00AF4ACA" w:rsidRDefault="00AF4ACA">
      <w:pPr>
        <w:rPr>
          <w:rFonts w:ascii="Arial" w:hAnsi="Arial" w:cs="Arial"/>
          <w:b/>
          <w:bCs/>
          <w:sz w:val="24"/>
          <w:szCs w:val="24"/>
        </w:rPr>
      </w:pPr>
    </w:p>
    <w:p w14:paraId="0094505C" w14:textId="5AA8CD69" w:rsidR="002B2025" w:rsidRDefault="002B2025" w:rsidP="00263D15">
      <w:pPr>
        <w:shd w:val="clear" w:color="auto" w:fill="FDFDFD"/>
        <w:spacing w:before="100" w:beforeAutospacing="1" w:after="100" w:afterAutospacing="1" w:line="240" w:lineRule="auto"/>
        <w:rPr>
          <w:rFonts w:ascii="Arial" w:hAnsi="Arial" w:cs="Arial"/>
          <w:color w:val="000000"/>
          <w:sz w:val="25"/>
          <w:szCs w:val="25"/>
          <w:shd w:val="clear" w:color="auto" w:fill="FDFDFD"/>
        </w:rPr>
      </w:pP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lastRenderedPageBreak/>
        <w:t>Italy’s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ODA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increased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by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35%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from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US$4.2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billion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in 2020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to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US$5.7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billion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in 2021,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largely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due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to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Italy’s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global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response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to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the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COVID-19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pandemic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.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Funding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in 2022 is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expected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to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equate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to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 xml:space="preserve"> US$6.3 </w:t>
      </w:r>
      <w:proofErr w:type="spellStart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billion</w:t>
      </w:r>
      <w:proofErr w:type="spellEnd"/>
      <w:r w:rsidRPr="002B2025">
        <w:rPr>
          <w:rFonts w:ascii="Arial" w:eastAsia="Times New Roman" w:hAnsi="Arial" w:cs="Arial"/>
          <w:color w:val="000000"/>
          <w:sz w:val="25"/>
          <w:szCs w:val="25"/>
          <w:lang w:eastAsia="tr-TR"/>
        </w:rPr>
        <w:t>. 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In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2021,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Italy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organized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the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Global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Health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Summit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with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the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EU,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signaling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an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increased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focus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on global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health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as a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development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 xml:space="preserve"> </w:t>
      </w:r>
      <w:proofErr w:type="spellStart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priority</w:t>
      </w:r>
      <w:proofErr w:type="spellEnd"/>
      <w:r w:rsidR="00263D15">
        <w:rPr>
          <w:rFonts w:ascii="Arial" w:hAnsi="Arial" w:cs="Arial"/>
          <w:color w:val="000000"/>
          <w:sz w:val="25"/>
          <w:szCs w:val="25"/>
          <w:shd w:val="clear" w:color="auto" w:fill="FDFDFD"/>
        </w:rPr>
        <w:t>. </w:t>
      </w:r>
    </w:p>
    <w:p w14:paraId="0398BFED" w14:textId="77777777" w:rsidR="002B2025" w:rsidRPr="002B2025" w:rsidRDefault="002B2025">
      <w:pPr>
        <w:rPr>
          <w:rFonts w:ascii="Arial" w:hAnsi="Arial" w:cs="Arial"/>
          <w:b/>
          <w:bCs/>
          <w:sz w:val="24"/>
          <w:szCs w:val="24"/>
        </w:rPr>
      </w:pPr>
    </w:p>
    <w:sectPr w:rsidR="002B2025" w:rsidRPr="002B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0EDB"/>
    <w:multiLevelType w:val="multilevel"/>
    <w:tmpl w:val="5278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357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63"/>
    <w:rsid w:val="00263D15"/>
    <w:rsid w:val="002B2025"/>
    <w:rsid w:val="007A2F89"/>
    <w:rsid w:val="00930C3B"/>
    <w:rsid w:val="00AF4ACA"/>
    <w:rsid w:val="00B91863"/>
    <w:rsid w:val="00B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007A"/>
  <w15:chartTrackingRefBased/>
  <w15:docId w15:val="{A10A415B-266A-4D6B-8676-A050CE6F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Çakır</dc:creator>
  <cp:keywords/>
  <dc:description/>
  <cp:lastModifiedBy>Nil Çakır</cp:lastModifiedBy>
  <cp:revision>1</cp:revision>
  <dcterms:created xsi:type="dcterms:W3CDTF">2022-10-12T20:13:00Z</dcterms:created>
  <dcterms:modified xsi:type="dcterms:W3CDTF">2022-10-13T19:57:00Z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d8bda647-0a40-4858-a419-e791a4633e97</vt:lpwstr>
  </property>
</Properties>
</file>