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417E" w14:textId="77777777" w:rsidR="00E56CE5" w:rsidRDefault="00E56CE5" w:rsidP="00CD7856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</w:pPr>
    </w:p>
    <w:p w14:paraId="3AA49C67" w14:textId="1C468156" w:rsidR="00E56CE5" w:rsidRDefault="00E56CE5" w:rsidP="00785C1F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                                                </w:t>
      </w:r>
      <w:r w:rsidR="00785C1F"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                        </w:t>
      </w:r>
      <w:r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    </w:t>
      </w:r>
      <w:r w:rsidR="00785C1F"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                       </w:t>
      </w:r>
      <w:r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           </w:t>
      </w:r>
      <w:r w:rsidR="00785C1F">
        <w:rPr>
          <w:rFonts w:asciiTheme="minorHAnsi" w:eastAsia="Times New Roman" w:hAnsiTheme="minorHAnsi" w:cstheme="minorHAnsi"/>
          <w:b/>
          <w:bCs/>
          <w:noProof/>
          <w:color w:val="202124"/>
          <w:kern w:val="0"/>
          <w:sz w:val="22"/>
          <w:szCs w:val="22"/>
          <w:lang w:eastAsia="tr-TR"/>
        </w:rPr>
        <w:drawing>
          <wp:inline distT="0" distB="0" distL="0" distR="0" wp14:anchorId="76BD62EF" wp14:editId="1735EB6F">
            <wp:extent cx="1763929" cy="1177022"/>
            <wp:effectExtent l="0" t="0" r="8255" b="4445"/>
            <wp:docPr id="799248363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48363" name="Resim 2" descr="logo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361" cy="120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52AA" w14:textId="57DC9031" w:rsidR="00E56CE5" w:rsidRDefault="00785C1F" w:rsidP="00785C1F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</w:p>
    <w:p w14:paraId="32276ECC" w14:textId="77777777" w:rsidR="00785C1F" w:rsidRDefault="00785C1F" w:rsidP="00785C1F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</w:pPr>
    </w:p>
    <w:p w14:paraId="24B941AF" w14:textId="69C8E6CE" w:rsidR="00F53CAD" w:rsidRDefault="00F53CAD" w:rsidP="00CD7856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</w:pPr>
      <w:r w:rsidRPr="00E56CE5"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 xml:space="preserve">Country </w:t>
      </w:r>
      <w:r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: Egypt</w:t>
      </w:r>
    </w:p>
    <w:p w14:paraId="2BB11BBD" w14:textId="06A837B0" w:rsidR="00E56CE5" w:rsidRDefault="00E56CE5" w:rsidP="00CD7856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</w:pPr>
      <w:r w:rsidRPr="00E56CE5"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>Committee</w:t>
      </w:r>
      <w:r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: 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Food and Agriculture Organization</w:t>
      </w:r>
      <w:r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of the United Nations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(FAO)</w:t>
      </w:r>
    </w:p>
    <w:p w14:paraId="351C2A64" w14:textId="7C1402EC" w:rsidR="00F53CAD" w:rsidRDefault="00E56CE5" w:rsidP="00E56CE5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tr-TR"/>
          <w14:ligatures w14:val="none"/>
        </w:rPr>
      </w:pPr>
      <w:r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              </w:t>
      </w:r>
      <w:r w:rsidRPr="00E56CE5">
        <w:rPr>
          <w:rFonts w:asciiTheme="minorHAnsi" w:eastAsia="Times New Roman" w:hAnsiTheme="minorHAnsi" w:cstheme="minorHAnsi"/>
          <w:b/>
          <w:bCs/>
          <w:color w:val="202124"/>
          <w:kern w:val="0"/>
          <w:sz w:val="22"/>
          <w:szCs w:val="22"/>
          <w:lang w:val="en" w:eastAsia="tr-TR"/>
          <w14:ligatures w14:val="none"/>
        </w:rPr>
        <w:t>Agenda Item</w:t>
      </w:r>
      <w:r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: </w:t>
      </w:r>
      <w:r w:rsidRPr="00E56CE5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Research on agriculture and food in Egypt and solutions to problems</w:t>
      </w:r>
      <w:r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.</w:t>
      </w:r>
    </w:p>
    <w:p w14:paraId="56E01975" w14:textId="77777777" w:rsidR="00E56CE5" w:rsidRPr="00E56CE5" w:rsidRDefault="00E56CE5" w:rsidP="00E56CE5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tr-TR"/>
          <w14:ligatures w14:val="none"/>
        </w:rPr>
      </w:pPr>
    </w:p>
    <w:p w14:paraId="3AF1F679" w14:textId="6E1D0B16" w:rsidR="0032121E" w:rsidRDefault="0082791F" w:rsidP="00CD7856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eastAsia="tr-TR"/>
          <w14:ligatures w14:val="none"/>
        </w:rPr>
      </w:pP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Egypt</w:t>
      </w:r>
      <w:r w:rsidR="00B3345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is located between Libya, </w:t>
      </w: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Gaza Strip and Sudan, bordering 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the Mediterranean Sea in Africa while including </w:t>
      </w:r>
      <w:r w:rsidR="009D6E38"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the Sinai </w:t>
      </w:r>
      <w:proofErr w:type="gramStart"/>
      <w:r w:rsidR="009D6E38"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peninsula</w:t>
      </w:r>
      <w:proofErr w:type="gramEnd"/>
      <w:r w:rsidR="009D6E38"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in Asia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.</w:t>
      </w: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Egypt has a very rich historical background along with its geography. In ancient times, it has hosted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some of</w:t>
      </w: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the world's oldest civiliza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tions on its territory, with their</w:t>
      </w: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religious diversity and pyramids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which is</w:t>
      </w: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thought to have been built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as early as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B.C </w:t>
      </w:r>
      <w:proofErr w:type="gramStart"/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2500</w:t>
      </w:r>
      <w:r w:rsidRPr="0082791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.</w:t>
      </w:r>
      <w:proofErr w:type="gramEnd"/>
      <w:r w:rsidR="009D6E38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DB2843" w:rsidRPr="00DB2843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Eg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ypt, which remained in the borders</w:t>
      </w:r>
      <w:r w:rsidR="00DB2843" w:rsidRPr="00DB2843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of the Ottoman Empire for 396 years, was separated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from it</w:t>
      </w:r>
      <w:r w:rsidR="00DB2843" w:rsidRPr="00DB2843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in 1914.</w:t>
      </w:r>
      <w:r w:rsidR="00DB2843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DB2843" w:rsidRPr="00F932F2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According to</w:t>
      </w:r>
      <w:r w:rsidR="00DB2843" w:rsidRPr="00F932F2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2022</w:t>
      </w:r>
      <w:r w:rsidR="0044364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DB2843" w:rsidRPr="00F932F2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data, with a population of</w:t>
      </w:r>
      <w:r w:rsidR="00F932F2" w:rsidRPr="00F932F2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9D6E3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104</w:t>
      </w:r>
      <w:r w:rsidR="00DB2843" w:rsidRPr="00F932F2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million, it is the world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's 14</w:t>
      </w:r>
      <w:r w:rsidR="00614B3B" w:rsidRP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vertAlign w:val="superscript"/>
          <w:lang w:val="en" w:eastAsia="tr-TR"/>
          <w14:ligatures w14:val="none"/>
        </w:rPr>
        <w:t>th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and Africa’s 3</w:t>
      </w:r>
      <w:r w:rsidR="00614B3B" w:rsidRP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vertAlign w:val="superscript"/>
          <w:lang w:val="en" w:eastAsia="tr-TR"/>
          <w14:ligatures w14:val="none"/>
        </w:rPr>
        <w:t>rd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most populous country</w:t>
      </w:r>
      <w:r w:rsidR="00DB2843" w:rsidRPr="00F932F2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.</w:t>
      </w:r>
    </w:p>
    <w:p w14:paraId="50FF67B0" w14:textId="77777777" w:rsidR="00CD7856" w:rsidRPr="00DB2843" w:rsidRDefault="00CD7856" w:rsidP="00CD7856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eastAsia="tr-TR"/>
          <w14:ligatures w14:val="none"/>
        </w:rPr>
      </w:pPr>
    </w:p>
    <w:p w14:paraId="2269AAB6" w14:textId="20150029" w:rsidR="00CD7856" w:rsidRPr="00CD7856" w:rsidRDefault="0032121E" w:rsidP="009C65FE">
      <w:pPr>
        <w:pStyle w:val="HTMLncedenBiimlendirilmi"/>
        <w:shd w:val="clear" w:color="auto" w:fill="F8F9FA"/>
        <w:spacing w:line="540" w:lineRule="atLeast"/>
        <w:jc w:val="both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tr-TR"/>
          <w14:ligatures w14:val="none"/>
        </w:rPr>
      </w:pPr>
      <w:r>
        <w:rPr>
          <w:rFonts w:eastAsia="Times New Roman" w:cstheme="minorHAnsi"/>
          <w:color w:val="202124"/>
          <w:kern w:val="0"/>
          <w:lang w:val="en" w:eastAsia="tr-TR"/>
          <w14:ligatures w14:val="none"/>
        </w:rPr>
        <w:tab/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Egypt, whose capital is Cairo, is a member of the Food and Agriculture Organization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(</w:t>
      </w:r>
      <w:r w:rsidR="00614B3B"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FAO) </w:t>
      </w:r>
      <w:r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of the United Nations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as well as a member of many international organizations.</w:t>
      </w:r>
      <w:r w:rsidR="00443646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It was established in Canada in</w:t>
      </w:r>
      <w:r w:rsidR="009C65F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1945 in order to prevent hunger and nutritional deficiency, fight poverty, protect natural resources, raise the economic status of agriculture,</w:t>
      </w:r>
      <w:r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forestry, 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fishing activities.</w:t>
      </w:r>
      <w:r w:rsidR="00443646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32121E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The Egyptians are considered to be one of the first groups of people to farm on a large scale.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They were able to take advantage of the small floods in the Nile </w:t>
      </w:r>
      <w:r w:rsidR="00444CA8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R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iver in a controlled manner and 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thus 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agriculture showed great development.</w:t>
      </w:r>
      <w:r w:rsidR="0044364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They also produced the world's longest fiber cotton, as they benefited from plants 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lastRenderedPageBreak/>
        <w:t>in mummification processes.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They are also very rich in fishing</w:t>
      </w:r>
      <w:r w:rsidR="00614B3B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B463E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opportunities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.</w:t>
      </w:r>
      <w:r w:rsid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444CA8" w:rsidRPr="00444CA8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Food and agricultural activities provided the biggest export income after petroleum products in world trade.</w:t>
      </w:r>
      <w:r w:rsidR="00B463E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CD7856" w:rsidRPr="00CD785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However, the political instability that emerged with the military coup that took place in </w:t>
      </w:r>
      <w:r w:rsidR="00B463E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2013</w:t>
      </w:r>
      <w:r w:rsidR="00CD7856" w:rsidRPr="00CD785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has also deeply affected agriculture.</w:t>
      </w:r>
      <w:r w:rsidR="0044364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</w:t>
      </w:r>
      <w:r w:rsidR="00CD7856" w:rsidRPr="00CD785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In the years after the milit</w:t>
      </w:r>
      <w:r w:rsidR="00B463E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ary coup, many states imposed</w:t>
      </w:r>
      <w:r w:rsidR="00CD7856" w:rsidRPr="00CD785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economic and political embargo</w:t>
      </w:r>
      <w:r w:rsidR="00B463EF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>es</w:t>
      </w:r>
      <w:r w:rsidR="00CD7856" w:rsidRPr="00CD7856"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val="en" w:eastAsia="tr-TR"/>
          <w14:ligatures w14:val="none"/>
        </w:rPr>
        <w:t xml:space="preserve"> on Egypt. In this case, it caused crisis and poverty.</w:t>
      </w:r>
    </w:p>
    <w:p w14:paraId="629D5345" w14:textId="068899D5" w:rsidR="00444CA8" w:rsidRPr="00CD7856" w:rsidRDefault="00444CA8" w:rsidP="00444CA8">
      <w:pPr>
        <w:pStyle w:val="HTMLncedenBiimlendirilmi"/>
        <w:shd w:val="clear" w:color="auto" w:fill="F8F9FA"/>
        <w:spacing w:line="540" w:lineRule="atLeast"/>
        <w:jc w:val="both"/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eastAsia="tr-TR"/>
          <w14:ligatures w14:val="none"/>
        </w:rPr>
      </w:pPr>
    </w:p>
    <w:p w14:paraId="0FA2B728" w14:textId="6AD89A8C" w:rsidR="00F53CAD" w:rsidRPr="00F53CAD" w:rsidRDefault="00F53CAD" w:rsidP="00F53C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eastAsia="Times New Roman" w:cstheme="minorHAnsi"/>
          <w:color w:val="202124"/>
          <w:kern w:val="0"/>
          <w:lang w:eastAsia="tr-TR"/>
          <w14:ligatures w14:val="none"/>
        </w:rPr>
      </w:pPr>
      <w:r>
        <w:rPr>
          <w:rFonts w:eastAsia="Times New Roman" w:cstheme="minorHAnsi"/>
          <w:color w:val="202124"/>
          <w:kern w:val="0"/>
          <w:lang w:val="en" w:eastAsia="tr-TR"/>
          <w14:ligatures w14:val="none"/>
        </w:rPr>
        <w:tab/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According to the </w:t>
      </w:r>
      <w:r w:rsidRPr="0032121E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Food and Agriculture Organization</w:t>
      </w:r>
      <w:r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of the United Nations</w:t>
      </w:r>
      <w:r w:rsidRPr="0032121E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(FAO) 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report published last month, climate changes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, drought all over the world led to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diff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iculty in accessing basic foods.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Also 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Covid-19 epidemic increased the hygiene problem in basic food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.</w:t>
      </w:r>
      <w:r w:rsidR="005E0269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N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ot only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for Egypt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but 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for the entire Arab region 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hunger and malnut</w:t>
      </w:r>
      <w:r w:rsidR="00443646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rition reached critical levels. </w:t>
      </w:r>
      <w:r w:rsidRPr="0032121E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Food and Agriculture Organization</w:t>
      </w:r>
      <w:r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of the United Nations</w:t>
      </w:r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(FAO)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should cooperate with the Egyptian government and encourage the State of Egypt to make legal arrangements that will legally guarantee the fundamental rights of its citizens.</w:t>
      </w:r>
      <w:bookmarkStart w:id="0" w:name="_GoBack"/>
      <w:bookmarkEnd w:id="0"/>
      <w:r w:rsidR="00B463EF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 xml:space="preserve"> </w:t>
      </w:r>
      <w:r w:rsidRPr="00F53CAD">
        <w:rPr>
          <w:rFonts w:eastAsia="Times New Roman" w:cstheme="minorHAnsi"/>
          <w:color w:val="202124"/>
          <w:kern w:val="0"/>
          <w:lang w:val="en" w:eastAsia="tr-TR"/>
          <w14:ligatures w14:val="none"/>
        </w:rPr>
        <w:t>Investment programs to support agriculture and production should be established. All international organizations should support the Egyptian people.</w:t>
      </w:r>
    </w:p>
    <w:p w14:paraId="1EA510CB" w14:textId="5CA949C5" w:rsidR="0032121E" w:rsidRPr="0032121E" w:rsidRDefault="0032121E" w:rsidP="003212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eastAsia="Times New Roman" w:cstheme="minorHAnsi"/>
          <w:color w:val="202124"/>
          <w:kern w:val="0"/>
          <w:lang w:eastAsia="tr-TR"/>
          <w14:ligatures w14:val="none"/>
        </w:rPr>
      </w:pPr>
    </w:p>
    <w:p w14:paraId="064C5DD3" w14:textId="42199653" w:rsidR="0082791F" w:rsidRPr="0032121E" w:rsidRDefault="0082791F" w:rsidP="00F932F2">
      <w:pPr>
        <w:pStyle w:val="HTMLncedenBiimlendirilmi"/>
        <w:shd w:val="clear" w:color="auto" w:fill="F8F9FA"/>
        <w:spacing w:line="540" w:lineRule="atLeast"/>
        <w:ind w:firstLine="708"/>
        <w:jc w:val="both"/>
        <w:rPr>
          <w:rFonts w:asciiTheme="minorHAnsi" w:eastAsia="Times New Roman" w:hAnsiTheme="minorHAnsi" w:cstheme="minorHAnsi"/>
          <w:color w:val="202124"/>
          <w:kern w:val="0"/>
          <w:sz w:val="22"/>
          <w:szCs w:val="22"/>
          <w:lang w:eastAsia="tr-TR"/>
          <w14:ligatures w14:val="none"/>
        </w:rPr>
      </w:pPr>
    </w:p>
    <w:p w14:paraId="6BFC7DF9" w14:textId="3AB8258B" w:rsidR="007B694F" w:rsidRPr="0032121E" w:rsidRDefault="007B694F" w:rsidP="008279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eastAsia="Times New Roman" w:cstheme="minorHAnsi"/>
          <w:color w:val="202124"/>
          <w:kern w:val="0"/>
          <w:lang w:eastAsia="tr-TR"/>
          <w14:ligatures w14:val="none"/>
        </w:rPr>
      </w:pPr>
    </w:p>
    <w:sectPr w:rsidR="007B694F" w:rsidRPr="0032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F"/>
    <w:rsid w:val="0004083B"/>
    <w:rsid w:val="000529A9"/>
    <w:rsid w:val="0032121E"/>
    <w:rsid w:val="00443646"/>
    <w:rsid w:val="00444CA8"/>
    <w:rsid w:val="005E0269"/>
    <w:rsid w:val="00614B3B"/>
    <w:rsid w:val="00785C1F"/>
    <w:rsid w:val="007B694F"/>
    <w:rsid w:val="0082791F"/>
    <w:rsid w:val="009C65FE"/>
    <w:rsid w:val="009D6E38"/>
    <w:rsid w:val="00B33456"/>
    <w:rsid w:val="00B463EF"/>
    <w:rsid w:val="00CD7856"/>
    <w:rsid w:val="00DB2843"/>
    <w:rsid w:val="00E56CE5"/>
    <w:rsid w:val="00F53CAD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8DDF"/>
  <w15:chartTrackingRefBased/>
  <w15:docId w15:val="{10C37F46-A20A-48DF-8D37-94079505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279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2791F"/>
    <w:rPr>
      <w:rFonts w:ascii="Consolas" w:hAnsi="Consolas"/>
      <w:sz w:val="20"/>
      <w:szCs w:val="20"/>
    </w:rPr>
  </w:style>
  <w:style w:type="character" w:customStyle="1" w:styleId="y2iqfc">
    <w:name w:val="y2iqfc"/>
    <w:basedOn w:val="VarsaylanParagrafYazTipi"/>
    <w:rsid w:val="00DB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Talha YILMAZ</dc:creator>
  <cp:keywords/>
  <dc:description/>
  <cp:lastModifiedBy>EMİN SİPAHİ</cp:lastModifiedBy>
  <cp:revision>5</cp:revision>
  <dcterms:created xsi:type="dcterms:W3CDTF">2023-04-26T18:21:00Z</dcterms:created>
  <dcterms:modified xsi:type="dcterms:W3CDTF">2023-04-26T22:36:00Z</dcterms:modified>
</cp:coreProperties>
</file>